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27BE6" w14:textId="77777777" w:rsidR="0071574F" w:rsidRPr="004A1214" w:rsidRDefault="0071574F" w:rsidP="0071574F">
      <w:pPr>
        <w:spacing w:after="240" w:line="240" w:lineRule="auto"/>
        <w:ind w:left="2160" w:right="216" w:hanging="2160"/>
        <w:jc w:val="center"/>
        <w:rPr>
          <w:rFonts w:ascii="Arial" w:eastAsia="Arial" w:hAnsi="Arial" w:cs="Arial"/>
          <w:b/>
          <w:bCs/>
          <w:color w:val="231F20"/>
          <w:spacing w:val="-2"/>
          <w:sz w:val="32"/>
          <w:szCs w:val="40"/>
        </w:rPr>
      </w:pPr>
      <w:r w:rsidRPr="004A1214">
        <w:rPr>
          <w:rFonts w:ascii="Arial" w:eastAsia="Arial" w:hAnsi="Arial" w:cs="Arial"/>
          <w:b/>
          <w:bCs/>
          <w:color w:val="231F20"/>
          <w:spacing w:val="-2"/>
          <w:sz w:val="32"/>
          <w:szCs w:val="40"/>
        </w:rPr>
        <w:t>KinGAP Timeline</w:t>
      </w:r>
    </w:p>
    <w:p w14:paraId="7327E425" w14:textId="7D59500F" w:rsidR="0071574F" w:rsidRDefault="0071574F" w:rsidP="00FF0DCB">
      <w:pPr>
        <w:rPr>
          <w:rFonts w:ascii="Arial" w:hAnsi="Arial" w:cs="Arial"/>
          <w:sz w:val="23"/>
          <w:szCs w:val="23"/>
        </w:rPr>
      </w:pPr>
      <w:r w:rsidRPr="004A1214">
        <w:rPr>
          <w:rFonts w:ascii="Arial" w:hAnsi="Arial" w:cs="Arial"/>
          <w:i/>
          <w:sz w:val="23"/>
          <w:szCs w:val="23"/>
        </w:rPr>
        <w:t xml:space="preserve">This timeline </w:t>
      </w:r>
      <w:r w:rsidR="005B3D65">
        <w:rPr>
          <w:rFonts w:ascii="Arial" w:hAnsi="Arial" w:cs="Arial"/>
          <w:i/>
          <w:sz w:val="23"/>
          <w:szCs w:val="23"/>
        </w:rPr>
        <w:t>follows</w:t>
      </w:r>
      <w:r w:rsidRPr="004A1214">
        <w:rPr>
          <w:rFonts w:ascii="Arial" w:hAnsi="Arial" w:cs="Arial"/>
          <w:i/>
          <w:sz w:val="23"/>
          <w:szCs w:val="23"/>
        </w:rPr>
        <w:t xml:space="preserve"> the steps </w:t>
      </w:r>
      <w:r w:rsidR="005B3D65">
        <w:rPr>
          <w:rFonts w:ascii="Arial" w:hAnsi="Arial" w:cs="Arial"/>
          <w:i/>
          <w:sz w:val="23"/>
          <w:szCs w:val="23"/>
        </w:rPr>
        <w:t>Local Department of Social Services (L</w:t>
      </w:r>
      <w:r w:rsidRPr="004A1214">
        <w:rPr>
          <w:rFonts w:ascii="Arial" w:hAnsi="Arial" w:cs="Arial"/>
          <w:i/>
          <w:sz w:val="23"/>
          <w:szCs w:val="23"/>
        </w:rPr>
        <w:t>DSS</w:t>
      </w:r>
      <w:r w:rsidR="005B3D65">
        <w:rPr>
          <w:rFonts w:ascii="Arial" w:hAnsi="Arial" w:cs="Arial"/>
          <w:i/>
          <w:sz w:val="23"/>
          <w:szCs w:val="23"/>
        </w:rPr>
        <w:t>)</w:t>
      </w:r>
      <w:r w:rsidRPr="004A1214">
        <w:rPr>
          <w:rFonts w:ascii="Arial" w:hAnsi="Arial" w:cs="Arial"/>
          <w:i/>
          <w:sz w:val="23"/>
          <w:szCs w:val="23"/>
        </w:rPr>
        <w:t xml:space="preserve"> or the voluntary </w:t>
      </w:r>
      <w:r w:rsidR="00385DB2" w:rsidRPr="004A1214">
        <w:rPr>
          <w:rFonts w:ascii="Arial" w:hAnsi="Arial" w:cs="Arial"/>
          <w:i/>
          <w:sz w:val="23"/>
          <w:szCs w:val="23"/>
        </w:rPr>
        <w:t>agency</w:t>
      </w:r>
      <w:r w:rsidR="00385DB2">
        <w:rPr>
          <w:rFonts w:ascii="Arial" w:hAnsi="Arial" w:cs="Arial"/>
          <w:i/>
          <w:sz w:val="23"/>
          <w:szCs w:val="23"/>
        </w:rPr>
        <w:t xml:space="preserve"> (</w:t>
      </w:r>
      <w:r w:rsidR="005B3D65">
        <w:rPr>
          <w:rFonts w:ascii="Arial" w:hAnsi="Arial" w:cs="Arial"/>
          <w:i/>
          <w:sz w:val="23"/>
          <w:szCs w:val="23"/>
        </w:rPr>
        <w:t>VA)</w:t>
      </w:r>
      <w:r w:rsidRPr="004A1214">
        <w:rPr>
          <w:rFonts w:ascii="Arial" w:hAnsi="Arial" w:cs="Arial"/>
          <w:i/>
          <w:sz w:val="23"/>
          <w:szCs w:val="23"/>
        </w:rPr>
        <w:t xml:space="preserve"> will take over the course of a relative</w:t>
      </w:r>
      <w:r w:rsidR="00BC0291">
        <w:rPr>
          <w:rFonts w:ascii="Arial" w:hAnsi="Arial" w:cs="Arial"/>
          <w:i/>
          <w:sz w:val="23"/>
          <w:szCs w:val="23"/>
        </w:rPr>
        <w:t>/kins</w:t>
      </w:r>
      <w:r w:rsidR="005B3D65">
        <w:rPr>
          <w:rFonts w:ascii="Arial" w:hAnsi="Arial" w:cs="Arial"/>
          <w:i/>
          <w:sz w:val="23"/>
          <w:szCs w:val="23"/>
        </w:rPr>
        <w:t>h</w:t>
      </w:r>
      <w:r w:rsidR="00BC0291">
        <w:rPr>
          <w:rFonts w:ascii="Arial" w:hAnsi="Arial" w:cs="Arial"/>
          <w:i/>
          <w:sz w:val="23"/>
          <w:szCs w:val="23"/>
        </w:rPr>
        <w:t>ip</w:t>
      </w:r>
      <w:r w:rsidRPr="004A1214">
        <w:rPr>
          <w:rFonts w:ascii="Arial" w:hAnsi="Arial" w:cs="Arial"/>
          <w:i/>
          <w:sz w:val="23"/>
          <w:szCs w:val="23"/>
        </w:rPr>
        <w:t xml:space="preserve"> foster care placement that leads to </w:t>
      </w:r>
      <w:r w:rsidRPr="004A1214">
        <w:rPr>
          <w:rFonts w:ascii="Arial" w:hAnsi="Arial" w:cs="Arial"/>
          <w:i/>
          <w:sz w:val="23"/>
          <w:szCs w:val="23"/>
          <w:u w:val="single"/>
        </w:rPr>
        <w:t>KinGAP</w:t>
      </w:r>
      <w:r w:rsidRPr="004A1214">
        <w:rPr>
          <w:rFonts w:ascii="Arial" w:hAnsi="Arial" w:cs="Arial"/>
          <w:sz w:val="23"/>
          <w:szCs w:val="23"/>
        </w:rPr>
        <w:t>.</w:t>
      </w:r>
    </w:p>
    <w:p w14:paraId="66614AB4" w14:textId="77777777" w:rsidR="00FF0DCB" w:rsidRPr="004A1214" w:rsidRDefault="00FF0DCB" w:rsidP="00FF0DCB">
      <w:pPr>
        <w:rPr>
          <w:rFonts w:ascii="Arial" w:eastAsia="Arial" w:hAnsi="Arial" w:cs="Arial"/>
          <w:b/>
          <w:bCs/>
          <w:color w:val="231F20"/>
          <w:sz w:val="23"/>
          <w:szCs w:val="23"/>
        </w:rPr>
      </w:pPr>
    </w:p>
    <w:p w14:paraId="5C685C1F" w14:textId="21891173" w:rsidR="0071574F" w:rsidRPr="004A1214" w:rsidRDefault="005B3D65" w:rsidP="0071574F">
      <w:pPr>
        <w:tabs>
          <w:tab w:val="left" w:pos="4043"/>
        </w:tabs>
        <w:spacing w:before="120" w:after="120" w:line="240" w:lineRule="auto"/>
        <w:ind w:right="216"/>
        <w:jc w:val="center"/>
        <w:rPr>
          <w:rFonts w:ascii="Arial" w:eastAsia="Arial" w:hAnsi="Arial" w:cs="Arial"/>
          <w:bCs/>
          <w:color w:val="231F20"/>
          <w:sz w:val="24"/>
          <w:szCs w:val="24"/>
        </w:rPr>
      </w:pPr>
      <w:r>
        <w:rPr>
          <w:rFonts w:ascii="Arial" w:eastAsia="Arial" w:hAnsi="Arial" w:cs="Arial"/>
          <w:bCs/>
          <w:color w:val="231F20"/>
          <w:sz w:val="24"/>
          <w:szCs w:val="24"/>
        </w:rPr>
        <w:t>L</w:t>
      </w:r>
      <w:r w:rsidR="0071574F" w:rsidRPr="004A1214">
        <w:rPr>
          <w:rFonts w:ascii="Arial" w:eastAsia="Arial" w:hAnsi="Arial" w:cs="Arial"/>
          <w:bCs/>
          <w:color w:val="231F20"/>
          <w:sz w:val="24"/>
          <w:szCs w:val="24"/>
        </w:rPr>
        <w:t>DSS notifies relative</w:t>
      </w:r>
      <w:r>
        <w:rPr>
          <w:rFonts w:ascii="Arial" w:eastAsia="Arial" w:hAnsi="Arial" w:cs="Arial"/>
          <w:bCs/>
          <w:color w:val="231F20"/>
          <w:sz w:val="24"/>
          <w:szCs w:val="24"/>
        </w:rPr>
        <w:t xml:space="preserve"> and </w:t>
      </w:r>
      <w:r w:rsidR="00BC0291">
        <w:rPr>
          <w:rFonts w:ascii="Arial" w:eastAsia="Arial" w:hAnsi="Arial" w:cs="Arial"/>
          <w:bCs/>
          <w:color w:val="231F20"/>
          <w:sz w:val="24"/>
          <w:szCs w:val="24"/>
        </w:rPr>
        <w:t>kinship family</w:t>
      </w:r>
      <w:r w:rsidR="0071574F" w:rsidRPr="004A1214">
        <w:rPr>
          <w:rFonts w:ascii="Arial" w:eastAsia="Arial" w:hAnsi="Arial" w:cs="Arial"/>
          <w:bCs/>
          <w:color w:val="231F20"/>
          <w:sz w:val="24"/>
          <w:szCs w:val="24"/>
        </w:rPr>
        <w:t xml:space="preserve"> </w:t>
      </w:r>
      <w:r>
        <w:rPr>
          <w:rFonts w:ascii="Arial" w:eastAsia="Arial" w:hAnsi="Arial" w:cs="Arial"/>
          <w:bCs/>
          <w:color w:val="231F20"/>
          <w:sz w:val="24"/>
          <w:szCs w:val="24"/>
        </w:rPr>
        <w:t xml:space="preserve">members </w:t>
      </w:r>
      <w:r w:rsidR="0071574F" w:rsidRPr="004A1214">
        <w:rPr>
          <w:rFonts w:ascii="Arial" w:eastAsia="Arial" w:hAnsi="Arial" w:cs="Arial"/>
          <w:bCs/>
          <w:color w:val="231F20"/>
          <w:sz w:val="24"/>
          <w:szCs w:val="24"/>
        </w:rPr>
        <w:t xml:space="preserve">that a child has been removed from </w:t>
      </w:r>
      <w:r>
        <w:rPr>
          <w:rFonts w:ascii="Arial" w:eastAsia="Arial" w:hAnsi="Arial" w:cs="Arial"/>
          <w:bCs/>
          <w:color w:val="231F20"/>
          <w:sz w:val="24"/>
          <w:szCs w:val="24"/>
        </w:rPr>
        <w:t>their</w:t>
      </w:r>
      <w:r w:rsidR="0071574F" w:rsidRPr="004A1214">
        <w:rPr>
          <w:rFonts w:ascii="Arial" w:eastAsia="Arial" w:hAnsi="Arial" w:cs="Arial"/>
          <w:bCs/>
          <w:color w:val="231F20"/>
          <w:sz w:val="24"/>
          <w:szCs w:val="24"/>
        </w:rPr>
        <w:t xml:space="preserve"> home within 30 days of the removal. </w:t>
      </w:r>
      <w:r w:rsidR="007C632F">
        <w:rPr>
          <w:rFonts w:ascii="Arial" w:eastAsia="Arial" w:hAnsi="Arial" w:cs="Arial"/>
          <w:bCs/>
          <w:color w:val="231F20"/>
          <w:sz w:val="24"/>
          <w:szCs w:val="24"/>
        </w:rPr>
        <w:t>L</w:t>
      </w:r>
      <w:r w:rsidR="0071574F" w:rsidRPr="004A1214">
        <w:rPr>
          <w:rFonts w:ascii="Arial" w:eastAsia="Arial" w:hAnsi="Arial" w:cs="Arial"/>
          <w:bCs/>
          <w:color w:val="231F20"/>
          <w:sz w:val="24"/>
          <w:szCs w:val="24"/>
        </w:rPr>
        <w:t>DSS also notifies p</w:t>
      </w:r>
      <w:r w:rsidR="0071574F" w:rsidRPr="004A1214">
        <w:rPr>
          <w:rFonts w:ascii="Arial" w:eastAsia="Arial" w:hAnsi="Arial" w:cs="Arial"/>
          <w:sz w:val="23"/>
          <w:szCs w:val="23"/>
        </w:rPr>
        <w:t xml:space="preserve">arents of siblings or half-siblings of the removed child, where the parent has legal custody of such sibling or half-sibling. </w:t>
      </w:r>
      <w:r w:rsidR="0071574F" w:rsidRPr="004A1214">
        <w:rPr>
          <w:rFonts w:ascii="Arial" w:eastAsia="Arial" w:hAnsi="Arial" w:cs="Arial"/>
          <w:bCs/>
          <w:color w:val="231F20"/>
          <w:sz w:val="24"/>
          <w:szCs w:val="24"/>
        </w:rPr>
        <w:t xml:space="preserve">Relatives are given two handbooks: </w:t>
      </w:r>
      <w:r w:rsidR="0071574F" w:rsidRPr="004A1214">
        <w:rPr>
          <w:rFonts w:ascii="Arial" w:eastAsia="Arial" w:hAnsi="Arial" w:cs="Arial"/>
          <w:bCs/>
          <w:i/>
          <w:color w:val="231F20"/>
          <w:sz w:val="24"/>
          <w:szCs w:val="24"/>
        </w:rPr>
        <w:t>Having a Voice &amp; a Choice</w:t>
      </w:r>
      <w:r w:rsidR="0071574F" w:rsidRPr="004A1214">
        <w:rPr>
          <w:rFonts w:ascii="Arial" w:eastAsia="Arial" w:hAnsi="Arial" w:cs="Arial"/>
          <w:bCs/>
          <w:color w:val="231F20"/>
          <w:sz w:val="24"/>
          <w:szCs w:val="24"/>
        </w:rPr>
        <w:t xml:space="preserve"> and </w:t>
      </w:r>
      <w:r w:rsidR="0071574F" w:rsidRPr="004A1214">
        <w:rPr>
          <w:rFonts w:ascii="Arial" w:eastAsia="Arial" w:hAnsi="Arial" w:cs="Arial"/>
          <w:bCs/>
          <w:i/>
          <w:color w:val="231F20"/>
          <w:sz w:val="24"/>
          <w:szCs w:val="24"/>
        </w:rPr>
        <w:t>Know Your Permanency Options: the Kinship Guardianship Assistance Program</w:t>
      </w:r>
      <w:r w:rsidR="0071574F" w:rsidRPr="004A1214">
        <w:rPr>
          <w:rFonts w:ascii="Arial" w:eastAsia="Arial" w:hAnsi="Arial" w:cs="Arial"/>
          <w:bCs/>
          <w:color w:val="231F20"/>
          <w:sz w:val="24"/>
          <w:szCs w:val="24"/>
        </w:rPr>
        <w:t>.</w:t>
      </w:r>
    </w:p>
    <w:p w14:paraId="1B0750E4" w14:textId="77777777" w:rsidR="00FF0DCB" w:rsidRDefault="0071574F" w:rsidP="0071574F">
      <w:pPr>
        <w:tabs>
          <w:tab w:val="left" w:pos="4043"/>
        </w:tabs>
        <w:spacing w:after="0" w:line="240" w:lineRule="auto"/>
        <w:ind w:right="216"/>
        <w:rPr>
          <w:rFonts w:ascii="Arial" w:eastAsia="Arial" w:hAnsi="Arial" w:cs="Arial"/>
          <w:bCs/>
          <w:color w:val="231F20"/>
          <w:sz w:val="24"/>
          <w:szCs w:val="24"/>
        </w:rPr>
      </w:pPr>
      <w:r w:rsidRPr="004A1214">
        <w:rPr>
          <w:rFonts w:ascii="Arial" w:eastAsia="Arial" w:hAnsi="Arial" w:cs="Arial"/>
          <w:bCs/>
          <w:noProof/>
          <w:color w:val="231F20"/>
          <w:sz w:val="24"/>
          <w:szCs w:val="24"/>
        </w:rPr>
        <w:drawing>
          <wp:anchor distT="0" distB="0" distL="114300" distR="114300" simplePos="0" relativeHeight="251660288" behindDoc="0" locked="0" layoutInCell="1" allowOverlap="1" wp14:anchorId="5457A2B6" wp14:editId="4109F3E3">
            <wp:simplePos x="0" y="0"/>
            <wp:positionH relativeFrom="column">
              <wp:posOffset>2722245</wp:posOffset>
            </wp:positionH>
            <wp:positionV relativeFrom="paragraph">
              <wp:posOffset>6350</wp:posOffset>
            </wp:positionV>
            <wp:extent cx="361950" cy="361950"/>
            <wp:effectExtent l="0" t="0" r="0" b="0"/>
            <wp:wrapSquare wrapText="bothSides"/>
            <wp:docPr id="684" name="Picture 684"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anchor>
        </w:drawing>
      </w:r>
      <w:r w:rsidRPr="004A1214">
        <w:rPr>
          <w:rFonts w:ascii="Arial" w:eastAsia="Arial" w:hAnsi="Arial" w:cs="Arial"/>
          <w:bCs/>
          <w:color w:val="231F20"/>
          <w:sz w:val="24"/>
          <w:szCs w:val="24"/>
        </w:rPr>
        <w:br w:type="textWrapping" w:clear="all"/>
      </w:r>
    </w:p>
    <w:p w14:paraId="2AA2F4B1" w14:textId="6B8CFE5E" w:rsidR="0071574F" w:rsidRPr="004A1214" w:rsidRDefault="005B3D65" w:rsidP="0071574F">
      <w:pPr>
        <w:tabs>
          <w:tab w:val="left" w:pos="4043"/>
        </w:tabs>
        <w:spacing w:after="0" w:line="240" w:lineRule="auto"/>
        <w:ind w:right="216"/>
        <w:rPr>
          <w:rFonts w:ascii="Arial" w:eastAsia="Arial" w:hAnsi="Arial" w:cs="Arial"/>
          <w:bCs/>
          <w:color w:val="231F20"/>
          <w:sz w:val="24"/>
          <w:szCs w:val="24"/>
        </w:rPr>
      </w:pPr>
      <w:r>
        <w:rPr>
          <w:rFonts w:ascii="Arial" w:eastAsia="Arial" w:hAnsi="Arial" w:cs="Arial"/>
          <w:bCs/>
          <w:color w:val="231F20"/>
          <w:sz w:val="24"/>
          <w:szCs w:val="24"/>
        </w:rPr>
        <w:t>L</w:t>
      </w:r>
      <w:r w:rsidR="0071574F" w:rsidRPr="004A1214">
        <w:rPr>
          <w:rFonts w:ascii="Arial" w:eastAsia="Arial" w:hAnsi="Arial" w:cs="Arial"/>
          <w:bCs/>
          <w:color w:val="231F20"/>
          <w:sz w:val="24"/>
          <w:szCs w:val="24"/>
        </w:rPr>
        <w:t>DSS and the relatives</w:t>
      </w:r>
      <w:r w:rsidR="00BC0291">
        <w:rPr>
          <w:rFonts w:ascii="Arial" w:eastAsia="Arial" w:hAnsi="Arial" w:cs="Arial"/>
          <w:bCs/>
          <w:color w:val="231F20"/>
          <w:sz w:val="24"/>
          <w:szCs w:val="24"/>
        </w:rPr>
        <w:t>/kinship caregiver</w:t>
      </w:r>
      <w:r>
        <w:rPr>
          <w:rFonts w:ascii="Arial" w:eastAsia="Arial" w:hAnsi="Arial" w:cs="Arial"/>
          <w:bCs/>
          <w:color w:val="231F20"/>
          <w:sz w:val="24"/>
          <w:szCs w:val="24"/>
        </w:rPr>
        <w:t xml:space="preserve">(s) </w:t>
      </w:r>
      <w:r w:rsidR="0071574F" w:rsidRPr="004A1214">
        <w:rPr>
          <w:rFonts w:ascii="Arial" w:eastAsia="Arial" w:hAnsi="Arial" w:cs="Arial"/>
          <w:bCs/>
          <w:color w:val="231F20"/>
          <w:sz w:val="24"/>
          <w:szCs w:val="24"/>
        </w:rPr>
        <w:t>discuss whether relatives</w:t>
      </w:r>
      <w:r w:rsidR="00BC0291">
        <w:rPr>
          <w:rFonts w:ascii="Arial" w:eastAsia="Arial" w:hAnsi="Arial" w:cs="Arial"/>
          <w:bCs/>
          <w:color w:val="231F20"/>
          <w:sz w:val="24"/>
          <w:szCs w:val="24"/>
        </w:rPr>
        <w:t>/kinship caregivers</w:t>
      </w:r>
      <w:r w:rsidR="0071574F" w:rsidRPr="004A1214">
        <w:rPr>
          <w:rFonts w:ascii="Arial" w:eastAsia="Arial" w:hAnsi="Arial" w:cs="Arial"/>
          <w:bCs/>
          <w:color w:val="231F20"/>
          <w:sz w:val="24"/>
          <w:szCs w:val="24"/>
        </w:rPr>
        <w:t xml:space="preserve"> are willing to have the child placed in their home and are willing </w:t>
      </w:r>
      <w:r w:rsidR="0071574F" w:rsidRPr="004A1214">
        <w:rPr>
          <w:rFonts w:ascii="Arial" w:eastAsia="Arial" w:hAnsi="Arial" w:cs="Arial"/>
          <w:bCs/>
          <w:sz w:val="24"/>
          <w:szCs w:val="24"/>
        </w:rPr>
        <w:t>to become a certified or approved foster home. If they agree, the child is placed in their home.</w:t>
      </w:r>
    </w:p>
    <w:p w14:paraId="3EE0F802" w14:textId="3D2CD7A6" w:rsidR="00FF0DCB" w:rsidRDefault="0071574F" w:rsidP="00FF0DCB">
      <w:pPr>
        <w:tabs>
          <w:tab w:val="left" w:pos="4043"/>
        </w:tabs>
        <w:spacing w:after="0" w:line="240" w:lineRule="auto"/>
        <w:ind w:right="216"/>
        <w:jc w:val="center"/>
        <w:rPr>
          <w:rFonts w:ascii="Arial" w:eastAsia="Arial" w:hAnsi="Arial" w:cs="Arial"/>
          <w:bCs/>
          <w:color w:val="231F20"/>
          <w:sz w:val="24"/>
          <w:szCs w:val="24"/>
        </w:rPr>
      </w:pPr>
      <w:r w:rsidRPr="004A1214">
        <w:rPr>
          <w:rFonts w:ascii="Arial" w:eastAsia="Arial" w:hAnsi="Arial" w:cs="Arial"/>
          <w:bCs/>
          <w:noProof/>
          <w:color w:val="231F20"/>
          <w:sz w:val="24"/>
          <w:szCs w:val="24"/>
        </w:rPr>
        <w:drawing>
          <wp:inline distT="0" distB="0" distL="0" distR="0" wp14:anchorId="35DE2827" wp14:editId="26B72E18">
            <wp:extent cx="362465" cy="362465"/>
            <wp:effectExtent l="0" t="0" r="0" b="0"/>
            <wp:docPr id="691" name="Picture 691"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16" cy="362416"/>
                    </a:xfrm>
                    <a:prstGeom prst="rect">
                      <a:avLst/>
                    </a:prstGeom>
                    <a:noFill/>
                    <a:ln>
                      <a:noFill/>
                    </a:ln>
                  </pic:spPr>
                </pic:pic>
              </a:graphicData>
            </a:graphic>
          </wp:inline>
        </w:drawing>
      </w:r>
    </w:p>
    <w:p w14:paraId="24EC484B" w14:textId="6F8777B9" w:rsidR="0071574F" w:rsidRPr="004A1214" w:rsidRDefault="0071574F" w:rsidP="0071574F">
      <w:pPr>
        <w:tabs>
          <w:tab w:val="left" w:pos="4043"/>
        </w:tabs>
        <w:spacing w:before="120" w:after="120" w:line="240" w:lineRule="auto"/>
        <w:ind w:right="216"/>
        <w:jc w:val="center"/>
        <w:rPr>
          <w:rFonts w:ascii="Arial" w:eastAsia="Arial" w:hAnsi="Arial" w:cs="Arial"/>
          <w:bCs/>
          <w:color w:val="231F20"/>
          <w:sz w:val="24"/>
          <w:szCs w:val="24"/>
        </w:rPr>
      </w:pPr>
      <w:r w:rsidRPr="004A1214">
        <w:rPr>
          <w:rFonts w:ascii="Arial" w:eastAsia="Arial" w:hAnsi="Arial" w:cs="Arial"/>
          <w:bCs/>
          <w:color w:val="231F20"/>
          <w:sz w:val="24"/>
          <w:szCs w:val="24"/>
        </w:rPr>
        <w:t>The family is engaged in discussions about the child’s need for permanency.</w:t>
      </w:r>
      <w:r w:rsidR="007C632F">
        <w:rPr>
          <w:rFonts w:ascii="Arial" w:eastAsia="Arial" w:hAnsi="Arial" w:cs="Arial"/>
          <w:bCs/>
          <w:color w:val="231F20"/>
          <w:sz w:val="24"/>
          <w:szCs w:val="24"/>
        </w:rPr>
        <w:t xml:space="preserve"> L</w:t>
      </w:r>
      <w:r w:rsidRPr="004A1214">
        <w:rPr>
          <w:rFonts w:ascii="Arial" w:eastAsia="Arial" w:hAnsi="Arial" w:cs="Arial"/>
          <w:bCs/>
          <w:color w:val="231F20"/>
          <w:sz w:val="24"/>
          <w:szCs w:val="24"/>
        </w:rPr>
        <w:t>DSS starts by seeking reunification with the parents, if appropriate.</w:t>
      </w:r>
    </w:p>
    <w:p w14:paraId="179E3D11" w14:textId="3B08E1E7" w:rsidR="0071574F" w:rsidRPr="004A1214" w:rsidRDefault="007C632F" w:rsidP="0071574F">
      <w:pPr>
        <w:tabs>
          <w:tab w:val="left" w:pos="4043"/>
        </w:tabs>
        <w:spacing w:after="120" w:line="240" w:lineRule="auto"/>
        <w:ind w:right="216"/>
        <w:jc w:val="center"/>
        <w:rPr>
          <w:rFonts w:ascii="Arial" w:eastAsia="Arial" w:hAnsi="Arial" w:cs="Arial"/>
          <w:bCs/>
          <w:color w:val="231F20"/>
          <w:sz w:val="24"/>
          <w:szCs w:val="24"/>
        </w:rPr>
      </w:pPr>
      <w:r>
        <w:rPr>
          <w:rFonts w:ascii="Arial" w:eastAsia="Arial" w:hAnsi="Arial" w:cs="Arial"/>
          <w:bCs/>
          <w:color w:val="231F20"/>
          <w:sz w:val="24"/>
          <w:szCs w:val="24"/>
        </w:rPr>
        <w:t>L</w:t>
      </w:r>
      <w:r w:rsidR="0071574F" w:rsidRPr="004A1214">
        <w:rPr>
          <w:rFonts w:ascii="Arial" w:eastAsia="Arial" w:hAnsi="Arial" w:cs="Arial"/>
          <w:bCs/>
          <w:color w:val="231F20"/>
          <w:sz w:val="24"/>
          <w:szCs w:val="24"/>
        </w:rPr>
        <w:t>DSS discusses all permanency options with the foster caregivers, while trying to reunify the child and parents.</w:t>
      </w:r>
    </w:p>
    <w:p w14:paraId="2C996428"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r w:rsidRPr="004A1214">
        <w:rPr>
          <w:rFonts w:ascii="Arial" w:eastAsia="Arial" w:hAnsi="Arial" w:cs="Arial"/>
          <w:bCs/>
          <w:noProof/>
          <w:color w:val="231F20"/>
          <w:sz w:val="24"/>
          <w:szCs w:val="24"/>
        </w:rPr>
        <w:drawing>
          <wp:inline distT="0" distB="0" distL="0" distR="0" wp14:anchorId="5C7024F6" wp14:editId="5546CDD4">
            <wp:extent cx="362465" cy="362465"/>
            <wp:effectExtent l="0" t="0" r="0" b="0"/>
            <wp:docPr id="687" name="Picture 687"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16" cy="362416"/>
                    </a:xfrm>
                    <a:prstGeom prst="rect">
                      <a:avLst/>
                    </a:prstGeom>
                    <a:noFill/>
                    <a:ln>
                      <a:noFill/>
                    </a:ln>
                  </pic:spPr>
                </pic:pic>
              </a:graphicData>
            </a:graphic>
          </wp:inline>
        </w:drawing>
      </w:r>
    </w:p>
    <w:p w14:paraId="13A4281A" w14:textId="519F3EC6" w:rsidR="0071574F" w:rsidRPr="004A1214" w:rsidRDefault="0071574F" w:rsidP="0071574F">
      <w:pPr>
        <w:tabs>
          <w:tab w:val="left" w:pos="4043"/>
        </w:tabs>
        <w:spacing w:before="120" w:after="120" w:line="240" w:lineRule="auto"/>
        <w:ind w:right="216"/>
        <w:jc w:val="center"/>
        <w:rPr>
          <w:rFonts w:ascii="Arial" w:eastAsia="Arial" w:hAnsi="Arial" w:cs="Arial"/>
          <w:bCs/>
          <w:color w:val="231F20"/>
          <w:sz w:val="24"/>
          <w:szCs w:val="24"/>
        </w:rPr>
      </w:pPr>
      <w:r w:rsidRPr="004A1214">
        <w:rPr>
          <w:rFonts w:ascii="Arial" w:eastAsia="Arial" w:hAnsi="Arial" w:cs="Arial"/>
          <w:bCs/>
          <w:color w:val="231F20"/>
          <w:sz w:val="24"/>
          <w:szCs w:val="24"/>
        </w:rPr>
        <w:t xml:space="preserve">If reunification is NOT appropriate, </w:t>
      </w:r>
      <w:r w:rsidR="005B3D65">
        <w:rPr>
          <w:rFonts w:ascii="Arial" w:eastAsia="Arial" w:hAnsi="Arial" w:cs="Arial"/>
          <w:bCs/>
          <w:color w:val="231F20"/>
          <w:sz w:val="24"/>
          <w:szCs w:val="24"/>
        </w:rPr>
        <w:t>L</w:t>
      </w:r>
      <w:r w:rsidRPr="004A1214">
        <w:rPr>
          <w:rFonts w:ascii="Arial" w:eastAsia="Arial" w:hAnsi="Arial" w:cs="Arial"/>
          <w:bCs/>
          <w:color w:val="231F20"/>
          <w:sz w:val="24"/>
          <w:szCs w:val="24"/>
        </w:rPr>
        <w:t>DSS asks the relat</w:t>
      </w:r>
      <w:r w:rsidR="005B3D65">
        <w:rPr>
          <w:rFonts w:ascii="Arial" w:eastAsia="Arial" w:hAnsi="Arial" w:cs="Arial"/>
          <w:bCs/>
          <w:color w:val="231F20"/>
          <w:sz w:val="24"/>
          <w:szCs w:val="24"/>
        </w:rPr>
        <w:t>ive</w:t>
      </w:r>
      <w:r w:rsidR="00BC0291">
        <w:rPr>
          <w:rFonts w:ascii="Arial" w:eastAsia="Arial" w:hAnsi="Arial" w:cs="Arial"/>
          <w:bCs/>
          <w:color w:val="231F20"/>
          <w:sz w:val="24"/>
          <w:szCs w:val="24"/>
        </w:rPr>
        <w:t>/kinship</w:t>
      </w:r>
      <w:r w:rsidRPr="004A1214">
        <w:rPr>
          <w:rFonts w:ascii="Arial" w:eastAsia="Arial" w:hAnsi="Arial" w:cs="Arial"/>
          <w:bCs/>
          <w:color w:val="231F20"/>
          <w:sz w:val="24"/>
          <w:szCs w:val="24"/>
        </w:rPr>
        <w:t xml:space="preserve"> foster parents about their desire and capacity to provide a permanent home for the child.</w:t>
      </w:r>
    </w:p>
    <w:p w14:paraId="1BA3318F" w14:textId="0E0178A5" w:rsidR="0071574F" w:rsidRPr="004A1214" w:rsidRDefault="005B3D65" w:rsidP="0071574F">
      <w:pPr>
        <w:tabs>
          <w:tab w:val="left" w:pos="4043"/>
        </w:tabs>
        <w:spacing w:after="120" w:line="240" w:lineRule="auto"/>
        <w:ind w:right="216"/>
        <w:jc w:val="center"/>
        <w:rPr>
          <w:rFonts w:ascii="Arial" w:eastAsia="Arial" w:hAnsi="Arial" w:cs="Arial"/>
          <w:bCs/>
          <w:color w:val="231F20"/>
          <w:sz w:val="24"/>
          <w:szCs w:val="24"/>
        </w:rPr>
      </w:pPr>
      <w:r>
        <w:rPr>
          <w:rFonts w:ascii="Arial" w:eastAsia="Arial" w:hAnsi="Arial" w:cs="Arial"/>
          <w:bCs/>
          <w:color w:val="231F20"/>
          <w:sz w:val="24"/>
          <w:szCs w:val="24"/>
        </w:rPr>
        <w:t>L</w:t>
      </w:r>
      <w:r w:rsidR="0071574F" w:rsidRPr="004A1214">
        <w:rPr>
          <w:rFonts w:ascii="Arial" w:eastAsia="Arial" w:hAnsi="Arial" w:cs="Arial"/>
          <w:bCs/>
          <w:color w:val="231F20"/>
          <w:sz w:val="24"/>
          <w:szCs w:val="24"/>
        </w:rPr>
        <w:t xml:space="preserve">DSS will </w:t>
      </w:r>
      <w:r>
        <w:rPr>
          <w:rFonts w:ascii="Arial" w:eastAsia="Arial" w:hAnsi="Arial" w:cs="Arial"/>
          <w:bCs/>
          <w:color w:val="231F20"/>
          <w:sz w:val="24"/>
          <w:szCs w:val="24"/>
        </w:rPr>
        <w:t xml:space="preserve">also </w:t>
      </w:r>
      <w:r w:rsidR="0071574F" w:rsidRPr="004A1214">
        <w:rPr>
          <w:rFonts w:ascii="Arial" w:eastAsia="Arial" w:hAnsi="Arial" w:cs="Arial"/>
          <w:bCs/>
          <w:color w:val="231F20"/>
          <w:sz w:val="24"/>
          <w:szCs w:val="24"/>
        </w:rPr>
        <w:t xml:space="preserve">have discussions with </w:t>
      </w:r>
      <w:r>
        <w:rPr>
          <w:rFonts w:ascii="Arial" w:eastAsia="Arial" w:hAnsi="Arial" w:cs="Arial"/>
          <w:bCs/>
          <w:color w:val="231F20"/>
          <w:sz w:val="24"/>
          <w:szCs w:val="24"/>
        </w:rPr>
        <w:t>the child’s</w:t>
      </w:r>
      <w:r w:rsidR="0071574F" w:rsidRPr="004A1214">
        <w:rPr>
          <w:rFonts w:ascii="Arial" w:eastAsia="Arial" w:hAnsi="Arial" w:cs="Arial"/>
          <w:bCs/>
          <w:color w:val="231F20"/>
          <w:sz w:val="24"/>
          <w:szCs w:val="24"/>
        </w:rPr>
        <w:t xml:space="preserve"> parents, if appropriate, to help them understand the permanency options.</w:t>
      </w:r>
    </w:p>
    <w:p w14:paraId="5EB0F2B2"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r w:rsidRPr="004A1214">
        <w:rPr>
          <w:rFonts w:ascii="Arial" w:eastAsia="Arial" w:hAnsi="Arial" w:cs="Arial"/>
          <w:bCs/>
          <w:noProof/>
          <w:color w:val="231F20"/>
          <w:sz w:val="24"/>
          <w:szCs w:val="24"/>
        </w:rPr>
        <w:drawing>
          <wp:inline distT="0" distB="0" distL="0" distR="0" wp14:anchorId="18531D67" wp14:editId="479BB4A9">
            <wp:extent cx="362465" cy="362465"/>
            <wp:effectExtent l="0" t="0" r="0" b="0"/>
            <wp:docPr id="693" name="Picture 693"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16" cy="362416"/>
                    </a:xfrm>
                    <a:prstGeom prst="rect">
                      <a:avLst/>
                    </a:prstGeom>
                    <a:noFill/>
                    <a:ln>
                      <a:noFill/>
                    </a:ln>
                  </pic:spPr>
                </pic:pic>
              </a:graphicData>
            </a:graphic>
          </wp:inline>
        </w:drawing>
      </w:r>
    </w:p>
    <w:p w14:paraId="455B75E6" w14:textId="5695ED2A" w:rsidR="0071574F" w:rsidRPr="004A1214" w:rsidRDefault="0071574F" w:rsidP="0071574F">
      <w:pPr>
        <w:tabs>
          <w:tab w:val="left" w:pos="4043"/>
        </w:tabs>
        <w:spacing w:before="120" w:after="120" w:line="240" w:lineRule="auto"/>
        <w:ind w:right="216"/>
        <w:jc w:val="center"/>
        <w:rPr>
          <w:rFonts w:ascii="Arial" w:eastAsia="Arial" w:hAnsi="Arial" w:cs="Arial"/>
          <w:bCs/>
          <w:sz w:val="24"/>
          <w:szCs w:val="24"/>
        </w:rPr>
      </w:pPr>
      <w:r w:rsidRPr="004A1214">
        <w:rPr>
          <w:rFonts w:ascii="Arial" w:eastAsia="Arial" w:hAnsi="Arial" w:cs="Arial"/>
          <w:bCs/>
          <w:color w:val="231F20"/>
          <w:sz w:val="24"/>
          <w:szCs w:val="24"/>
        </w:rPr>
        <w:t xml:space="preserve">If the child is old enough to understand and participate, </w:t>
      </w:r>
      <w:r w:rsidR="005B3D65">
        <w:rPr>
          <w:rFonts w:ascii="Arial" w:eastAsia="Arial" w:hAnsi="Arial" w:cs="Arial"/>
          <w:bCs/>
          <w:color w:val="231F20"/>
          <w:sz w:val="24"/>
          <w:szCs w:val="24"/>
        </w:rPr>
        <w:t>L</w:t>
      </w:r>
      <w:r w:rsidRPr="004A1214">
        <w:rPr>
          <w:rFonts w:ascii="Arial" w:eastAsia="Arial" w:hAnsi="Arial" w:cs="Arial"/>
          <w:bCs/>
          <w:color w:val="231F20"/>
          <w:sz w:val="24"/>
          <w:szCs w:val="24"/>
        </w:rPr>
        <w:t xml:space="preserve">DSS will also have discussions with </w:t>
      </w:r>
      <w:r w:rsidRPr="004A1214">
        <w:rPr>
          <w:rFonts w:ascii="Arial" w:eastAsia="Arial" w:hAnsi="Arial" w:cs="Arial"/>
          <w:bCs/>
          <w:sz w:val="24"/>
          <w:szCs w:val="24"/>
        </w:rPr>
        <w:t xml:space="preserve">the child. For KinGAP, there MUST be a consultation if the child is 14 </w:t>
      </w:r>
      <w:r w:rsidR="005B3D65">
        <w:rPr>
          <w:rFonts w:ascii="Arial" w:eastAsia="Arial" w:hAnsi="Arial" w:cs="Arial"/>
          <w:bCs/>
          <w:sz w:val="24"/>
          <w:szCs w:val="24"/>
        </w:rPr>
        <w:t xml:space="preserve">years of age </w:t>
      </w:r>
      <w:r w:rsidRPr="004A1214">
        <w:rPr>
          <w:rFonts w:ascii="Arial" w:eastAsia="Arial" w:hAnsi="Arial" w:cs="Arial"/>
          <w:bCs/>
          <w:sz w:val="24"/>
          <w:szCs w:val="24"/>
        </w:rPr>
        <w:t xml:space="preserve">or older, and any child 18 </w:t>
      </w:r>
      <w:r w:rsidR="005B3D65">
        <w:rPr>
          <w:rFonts w:ascii="Arial" w:eastAsia="Arial" w:hAnsi="Arial" w:cs="Arial"/>
          <w:bCs/>
          <w:sz w:val="24"/>
          <w:szCs w:val="24"/>
        </w:rPr>
        <w:t xml:space="preserve">years of age or older </w:t>
      </w:r>
      <w:r w:rsidRPr="004A1214">
        <w:rPr>
          <w:rFonts w:ascii="Arial" w:eastAsia="Arial" w:hAnsi="Arial" w:cs="Arial"/>
          <w:bCs/>
          <w:sz w:val="24"/>
          <w:szCs w:val="24"/>
        </w:rPr>
        <w:t xml:space="preserve">must consent. For adoption, any child 14 </w:t>
      </w:r>
      <w:r w:rsidR="005B3D65">
        <w:rPr>
          <w:rFonts w:ascii="Arial" w:eastAsia="Arial" w:hAnsi="Arial" w:cs="Arial"/>
          <w:bCs/>
          <w:sz w:val="24"/>
          <w:szCs w:val="24"/>
        </w:rPr>
        <w:t xml:space="preserve">years of age or older </w:t>
      </w:r>
      <w:r w:rsidRPr="004A1214">
        <w:rPr>
          <w:rFonts w:ascii="Arial" w:eastAsia="Arial" w:hAnsi="Arial" w:cs="Arial"/>
          <w:bCs/>
          <w:sz w:val="24"/>
          <w:szCs w:val="24"/>
        </w:rPr>
        <w:t>must consent.</w:t>
      </w:r>
    </w:p>
    <w:p w14:paraId="60C6CD39" w14:textId="77777777" w:rsidR="0071574F" w:rsidRPr="004A1214" w:rsidRDefault="0071574F" w:rsidP="0071574F">
      <w:pPr>
        <w:tabs>
          <w:tab w:val="left" w:pos="4043"/>
        </w:tabs>
        <w:spacing w:after="0" w:line="240" w:lineRule="auto"/>
        <w:ind w:right="216"/>
        <w:jc w:val="center"/>
        <w:rPr>
          <w:rFonts w:ascii="Arial" w:eastAsia="Arial" w:hAnsi="Arial" w:cs="Arial"/>
          <w:bCs/>
          <w:sz w:val="24"/>
          <w:szCs w:val="24"/>
        </w:rPr>
      </w:pPr>
      <w:r w:rsidRPr="004A1214">
        <w:rPr>
          <w:rFonts w:ascii="Arial" w:eastAsia="Arial" w:hAnsi="Arial" w:cs="Arial"/>
          <w:bCs/>
          <w:noProof/>
          <w:color w:val="231F20"/>
          <w:sz w:val="24"/>
          <w:szCs w:val="24"/>
        </w:rPr>
        <w:drawing>
          <wp:inline distT="0" distB="0" distL="0" distR="0" wp14:anchorId="3B6E92BC" wp14:editId="1BFFF9E2">
            <wp:extent cx="362465" cy="362465"/>
            <wp:effectExtent l="0" t="0" r="0" b="0"/>
            <wp:docPr id="695" name="Picture 695"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16" cy="362416"/>
                    </a:xfrm>
                    <a:prstGeom prst="rect">
                      <a:avLst/>
                    </a:prstGeom>
                    <a:noFill/>
                    <a:ln>
                      <a:noFill/>
                    </a:ln>
                  </pic:spPr>
                </pic:pic>
              </a:graphicData>
            </a:graphic>
          </wp:inline>
        </w:drawing>
      </w:r>
    </w:p>
    <w:p w14:paraId="1E5E1217" w14:textId="77777777" w:rsidR="00FF0DCB" w:rsidRDefault="00FF0DCB">
      <w:pPr>
        <w:widowControl/>
        <w:spacing w:after="160" w:line="259" w:lineRule="auto"/>
        <w:rPr>
          <w:rFonts w:ascii="Arial" w:eastAsia="Arial" w:hAnsi="Arial" w:cs="Arial"/>
          <w:bCs/>
          <w:color w:val="231F20"/>
          <w:sz w:val="24"/>
          <w:szCs w:val="24"/>
        </w:rPr>
      </w:pPr>
      <w:r>
        <w:rPr>
          <w:rFonts w:ascii="Arial" w:eastAsia="Arial" w:hAnsi="Arial" w:cs="Arial"/>
          <w:bCs/>
          <w:color w:val="231F20"/>
          <w:sz w:val="24"/>
          <w:szCs w:val="24"/>
        </w:rPr>
        <w:br w:type="page"/>
      </w:r>
    </w:p>
    <w:p w14:paraId="4DB4CD52" w14:textId="77777777" w:rsidR="007C632F" w:rsidRDefault="007C632F" w:rsidP="00FF0DCB">
      <w:pPr>
        <w:tabs>
          <w:tab w:val="left" w:pos="4043"/>
        </w:tabs>
        <w:spacing w:before="120" w:after="120" w:line="240" w:lineRule="auto"/>
        <w:ind w:right="216"/>
        <w:jc w:val="center"/>
        <w:rPr>
          <w:rFonts w:ascii="Arial" w:eastAsia="Arial" w:hAnsi="Arial" w:cs="Arial"/>
          <w:bCs/>
          <w:color w:val="231F20"/>
          <w:sz w:val="24"/>
          <w:szCs w:val="24"/>
        </w:rPr>
      </w:pPr>
    </w:p>
    <w:p w14:paraId="54A4C4B8" w14:textId="5ECF31C2" w:rsidR="0071574F" w:rsidRPr="00FF0DCB" w:rsidRDefault="0071574F" w:rsidP="00FF0DCB">
      <w:pPr>
        <w:tabs>
          <w:tab w:val="left" w:pos="4043"/>
        </w:tabs>
        <w:spacing w:before="120" w:after="120" w:line="240" w:lineRule="auto"/>
        <w:ind w:right="216"/>
        <w:jc w:val="center"/>
        <w:rPr>
          <w:rFonts w:ascii="Arial" w:eastAsia="Arial" w:hAnsi="Arial" w:cs="Arial"/>
          <w:bCs/>
          <w:color w:val="231F20"/>
          <w:sz w:val="24"/>
          <w:szCs w:val="24"/>
        </w:rPr>
      </w:pPr>
      <w:r w:rsidRPr="004A1214">
        <w:rPr>
          <w:rFonts w:ascii="Arial" w:eastAsia="Arial" w:hAnsi="Arial" w:cs="Arial"/>
          <w:bCs/>
          <w:color w:val="231F20"/>
          <w:sz w:val="24"/>
          <w:szCs w:val="24"/>
        </w:rPr>
        <w:t xml:space="preserve">If return home and adoption are ruled </w:t>
      </w:r>
      <w:r w:rsidRPr="004A1214">
        <w:rPr>
          <w:rFonts w:ascii="Arial" w:eastAsia="Arial" w:hAnsi="Arial" w:cs="Arial"/>
          <w:bCs/>
          <w:sz w:val="24"/>
          <w:szCs w:val="24"/>
        </w:rPr>
        <w:t xml:space="preserve">out by </w:t>
      </w:r>
      <w:r w:rsidR="005B3D65">
        <w:rPr>
          <w:rFonts w:ascii="Arial" w:eastAsia="Arial" w:hAnsi="Arial" w:cs="Arial"/>
          <w:bCs/>
          <w:sz w:val="24"/>
          <w:szCs w:val="24"/>
        </w:rPr>
        <w:t>L</w:t>
      </w:r>
      <w:r w:rsidRPr="004A1214">
        <w:rPr>
          <w:rFonts w:ascii="Arial" w:eastAsia="Arial" w:hAnsi="Arial" w:cs="Arial"/>
          <w:bCs/>
          <w:sz w:val="24"/>
          <w:szCs w:val="24"/>
        </w:rPr>
        <w:t>DSS as permanency options for the child, and if the relat</w:t>
      </w:r>
      <w:r w:rsidR="005B3D65">
        <w:rPr>
          <w:rFonts w:ascii="Arial" w:eastAsia="Arial" w:hAnsi="Arial" w:cs="Arial"/>
          <w:bCs/>
          <w:sz w:val="24"/>
          <w:szCs w:val="24"/>
        </w:rPr>
        <w:t>ive</w:t>
      </w:r>
      <w:r w:rsidR="00BC0291">
        <w:rPr>
          <w:rFonts w:ascii="Arial" w:eastAsia="Arial" w:hAnsi="Arial" w:cs="Arial"/>
          <w:bCs/>
          <w:sz w:val="24"/>
          <w:szCs w:val="24"/>
        </w:rPr>
        <w:t>/kinship</w:t>
      </w:r>
      <w:r w:rsidRPr="004A1214">
        <w:rPr>
          <w:rFonts w:ascii="Arial" w:eastAsia="Arial" w:hAnsi="Arial" w:cs="Arial"/>
          <w:bCs/>
          <w:sz w:val="24"/>
          <w:szCs w:val="24"/>
        </w:rPr>
        <w:t xml:space="preserve"> caregiver</w:t>
      </w:r>
      <w:r w:rsidR="005B3D65">
        <w:rPr>
          <w:rFonts w:ascii="Arial" w:eastAsia="Arial" w:hAnsi="Arial" w:cs="Arial"/>
          <w:bCs/>
          <w:sz w:val="24"/>
          <w:szCs w:val="24"/>
        </w:rPr>
        <w:t xml:space="preserve">(s) demonstrates </w:t>
      </w:r>
      <w:r w:rsidR="00385DB2">
        <w:rPr>
          <w:rFonts w:ascii="Arial" w:eastAsia="Arial" w:hAnsi="Arial" w:cs="Arial"/>
          <w:bCs/>
          <w:sz w:val="24"/>
          <w:szCs w:val="24"/>
        </w:rPr>
        <w:t xml:space="preserve">willingness </w:t>
      </w:r>
      <w:r w:rsidR="00385DB2" w:rsidRPr="004A1214">
        <w:rPr>
          <w:rFonts w:ascii="Arial" w:eastAsia="Arial" w:hAnsi="Arial" w:cs="Arial"/>
          <w:bCs/>
          <w:sz w:val="24"/>
          <w:szCs w:val="24"/>
        </w:rPr>
        <w:t>to</w:t>
      </w:r>
      <w:r w:rsidRPr="004A1214">
        <w:rPr>
          <w:rFonts w:ascii="Arial" w:eastAsia="Arial" w:hAnsi="Arial" w:cs="Arial"/>
          <w:bCs/>
          <w:sz w:val="24"/>
          <w:szCs w:val="24"/>
        </w:rPr>
        <w:t xml:space="preserve"> provide a permanent home, the following are n</w:t>
      </w:r>
      <w:r w:rsidRPr="004A1214">
        <w:rPr>
          <w:rFonts w:ascii="Arial" w:eastAsia="Arial" w:hAnsi="Arial" w:cs="Arial"/>
          <w:bCs/>
          <w:color w:val="231F20"/>
          <w:sz w:val="24"/>
          <w:szCs w:val="24"/>
        </w:rPr>
        <w:t>ecessary</w:t>
      </w:r>
      <w:r w:rsidR="00FF0DCB">
        <w:rPr>
          <w:rFonts w:ascii="Arial" w:eastAsia="Arial" w:hAnsi="Arial" w:cs="Arial"/>
          <w:bCs/>
          <w:color w:val="231F20"/>
          <w:sz w:val="24"/>
          <w:szCs w:val="24"/>
        </w:rPr>
        <w:t>:</w:t>
      </w:r>
    </w:p>
    <w:p w14:paraId="4810D973" w14:textId="08B309CA" w:rsidR="0071574F" w:rsidRPr="004A1214" w:rsidRDefault="00776D62" w:rsidP="00FF0DCB">
      <w:pPr>
        <w:spacing w:after="240" w:line="240" w:lineRule="auto"/>
        <w:ind w:right="216"/>
        <w:rPr>
          <w:rFonts w:ascii="Arial" w:eastAsia="Arial" w:hAnsi="Arial" w:cs="Arial"/>
          <w:b/>
          <w:bCs/>
          <w:color w:val="231F20"/>
          <w:spacing w:val="-2"/>
          <w:sz w:val="32"/>
          <w:szCs w:val="40"/>
        </w:rPr>
      </w:pPr>
      <w:r w:rsidRPr="004A1214">
        <w:rPr>
          <w:rFonts w:ascii="Arial" w:eastAsia="Arial" w:hAnsi="Arial" w:cs="Arial"/>
          <w:bCs/>
          <w:noProof/>
          <w:color w:val="231F20"/>
          <w:sz w:val="24"/>
          <w:szCs w:val="24"/>
        </w:rPr>
        <mc:AlternateContent>
          <mc:Choice Requires="wps">
            <w:drawing>
              <wp:anchor distT="0" distB="0" distL="114300" distR="114300" simplePos="0" relativeHeight="251659264" behindDoc="0" locked="0" layoutInCell="1" allowOverlap="1" wp14:anchorId="462226CC" wp14:editId="4482A0B2">
                <wp:simplePos x="0" y="0"/>
                <wp:positionH relativeFrom="column">
                  <wp:posOffset>581025</wp:posOffset>
                </wp:positionH>
                <wp:positionV relativeFrom="paragraph">
                  <wp:posOffset>295275</wp:posOffset>
                </wp:positionV>
                <wp:extent cx="4769485" cy="3105150"/>
                <wp:effectExtent l="0" t="0" r="120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3105150"/>
                        </a:xfrm>
                        <a:prstGeom prst="rect">
                          <a:avLst/>
                        </a:prstGeom>
                        <a:solidFill>
                          <a:srgbClr val="FFFFFF"/>
                        </a:solidFill>
                        <a:ln w="9525">
                          <a:solidFill>
                            <a:srgbClr val="000000"/>
                          </a:solidFill>
                          <a:miter lim="800000"/>
                          <a:headEnd/>
                          <a:tailEnd/>
                        </a:ln>
                      </wps:spPr>
                      <wps:txbx>
                        <w:txbxContent>
                          <w:p w14:paraId="0096CF55" w14:textId="376869A8" w:rsidR="0071574F" w:rsidRDefault="0071574F" w:rsidP="0071574F">
                            <w:pPr>
                              <w:pStyle w:val="ListParagraph"/>
                              <w:numPr>
                                <w:ilvl w:val="0"/>
                                <w:numId w:val="1"/>
                              </w:numPr>
                              <w:tabs>
                                <w:tab w:val="left" w:pos="576"/>
                              </w:tabs>
                              <w:spacing w:before="120" w:after="120" w:line="240" w:lineRule="auto"/>
                              <w:ind w:left="576" w:right="216"/>
                              <w:contextualSpacing w:val="0"/>
                              <w:rPr>
                                <w:rFonts w:ascii="Arial" w:eastAsia="Arial" w:hAnsi="Arial" w:cs="Arial"/>
                                <w:bCs/>
                                <w:color w:val="231F20"/>
                                <w:sz w:val="24"/>
                                <w:szCs w:val="24"/>
                              </w:rPr>
                            </w:pPr>
                            <w:r>
                              <w:rPr>
                                <w:rFonts w:ascii="Arial" w:eastAsia="Arial" w:hAnsi="Arial" w:cs="Arial"/>
                                <w:bCs/>
                                <w:color w:val="231F20"/>
                                <w:sz w:val="24"/>
                                <w:szCs w:val="24"/>
                              </w:rPr>
                              <w:t>The child has been in foster care with the relative</w:t>
                            </w:r>
                            <w:r w:rsidR="00BC0291">
                              <w:rPr>
                                <w:rFonts w:ascii="Arial" w:eastAsia="Arial" w:hAnsi="Arial" w:cs="Arial"/>
                                <w:bCs/>
                                <w:color w:val="231F20"/>
                                <w:sz w:val="24"/>
                                <w:szCs w:val="24"/>
                              </w:rPr>
                              <w:t>/kinship caregivers</w:t>
                            </w:r>
                            <w:r>
                              <w:rPr>
                                <w:rFonts w:ascii="Arial" w:eastAsia="Arial" w:hAnsi="Arial" w:cs="Arial"/>
                                <w:bCs/>
                                <w:color w:val="231F20"/>
                                <w:sz w:val="24"/>
                                <w:szCs w:val="24"/>
                              </w:rPr>
                              <w:t xml:space="preserve"> for at least six consecutive months and the relative</w:t>
                            </w:r>
                            <w:r w:rsidR="00BC0291">
                              <w:rPr>
                                <w:rFonts w:ascii="Arial" w:eastAsia="Arial" w:hAnsi="Arial" w:cs="Arial"/>
                                <w:bCs/>
                                <w:color w:val="231F20"/>
                                <w:sz w:val="24"/>
                                <w:szCs w:val="24"/>
                              </w:rPr>
                              <w:t>/kinship caregiver</w:t>
                            </w:r>
                            <w:r w:rsidR="005B3D65">
                              <w:rPr>
                                <w:rFonts w:ascii="Arial" w:eastAsia="Arial" w:hAnsi="Arial" w:cs="Arial"/>
                                <w:bCs/>
                                <w:color w:val="231F20"/>
                                <w:sz w:val="24"/>
                                <w:szCs w:val="24"/>
                              </w:rPr>
                              <w:t xml:space="preserve">(s) </w:t>
                            </w:r>
                            <w:r>
                              <w:rPr>
                                <w:rFonts w:ascii="Arial" w:eastAsia="Arial" w:hAnsi="Arial" w:cs="Arial"/>
                                <w:bCs/>
                                <w:color w:val="231F20"/>
                                <w:sz w:val="24"/>
                                <w:szCs w:val="24"/>
                              </w:rPr>
                              <w:t>was approved or certified as a foster parent during the entire period.</w:t>
                            </w:r>
                          </w:p>
                          <w:p w14:paraId="349CAC0C" w14:textId="77777777" w:rsidR="0071574F" w:rsidRDefault="0071574F" w:rsidP="0071574F">
                            <w:pPr>
                              <w:pStyle w:val="ListParagraph"/>
                              <w:numPr>
                                <w:ilvl w:val="0"/>
                                <w:numId w:val="1"/>
                              </w:numPr>
                              <w:tabs>
                                <w:tab w:val="left" w:pos="576"/>
                              </w:tabs>
                              <w:spacing w:after="120" w:line="240" w:lineRule="auto"/>
                              <w:ind w:left="576" w:right="216"/>
                              <w:contextualSpacing w:val="0"/>
                              <w:rPr>
                                <w:rFonts w:ascii="Arial" w:eastAsia="Arial" w:hAnsi="Arial" w:cs="Arial"/>
                                <w:bCs/>
                                <w:color w:val="231F20"/>
                                <w:sz w:val="24"/>
                                <w:szCs w:val="24"/>
                              </w:rPr>
                            </w:pPr>
                            <w:r>
                              <w:rPr>
                                <w:rFonts w:ascii="Arial" w:eastAsia="Arial" w:hAnsi="Arial" w:cs="Arial"/>
                                <w:bCs/>
                                <w:color w:val="231F20"/>
                                <w:sz w:val="24"/>
                                <w:szCs w:val="24"/>
                              </w:rPr>
                              <w:t>The fact-finding hearing has been completed for a child who was placed into foster care under Article 10 of the Family Court Act.</w:t>
                            </w:r>
                          </w:p>
                          <w:p w14:paraId="79811CBA" w14:textId="69C14E69" w:rsidR="0071574F" w:rsidRDefault="0071574F" w:rsidP="0071574F">
                            <w:pPr>
                              <w:pStyle w:val="ListParagraph"/>
                              <w:numPr>
                                <w:ilvl w:val="0"/>
                                <w:numId w:val="1"/>
                              </w:numPr>
                              <w:tabs>
                                <w:tab w:val="left" w:pos="576"/>
                              </w:tabs>
                              <w:spacing w:after="120" w:line="240" w:lineRule="auto"/>
                              <w:ind w:left="576" w:right="216"/>
                              <w:contextualSpacing w:val="0"/>
                              <w:rPr>
                                <w:rFonts w:ascii="Arial" w:eastAsia="Arial" w:hAnsi="Arial" w:cs="Arial"/>
                                <w:bCs/>
                                <w:color w:val="231F20"/>
                                <w:sz w:val="24"/>
                                <w:szCs w:val="24"/>
                              </w:rPr>
                            </w:pPr>
                            <w:r>
                              <w:rPr>
                                <w:rFonts w:ascii="Arial" w:eastAsia="Arial" w:hAnsi="Arial" w:cs="Arial"/>
                                <w:bCs/>
                                <w:color w:val="231F20"/>
                                <w:sz w:val="24"/>
                                <w:szCs w:val="24"/>
                              </w:rPr>
                              <w:t xml:space="preserve">The child’s initial permanency hearing has been completed for </w:t>
                            </w:r>
                            <w:r w:rsidRPr="00350517">
                              <w:rPr>
                                <w:rFonts w:ascii="Arial" w:eastAsia="Arial" w:hAnsi="Arial" w:cs="Arial"/>
                                <w:bCs/>
                                <w:color w:val="231F20"/>
                                <w:sz w:val="24"/>
                                <w:szCs w:val="24"/>
                              </w:rPr>
                              <w:t>all categories of foster care</w:t>
                            </w:r>
                            <w:r>
                              <w:rPr>
                                <w:rFonts w:ascii="Arial" w:eastAsia="Arial" w:hAnsi="Arial" w:cs="Arial"/>
                                <w:bCs/>
                                <w:color w:val="231F20"/>
                                <w:sz w:val="24"/>
                                <w:szCs w:val="24"/>
                              </w:rPr>
                              <w:t>.</w:t>
                            </w:r>
                          </w:p>
                          <w:p w14:paraId="37EA0DDA" w14:textId="0B882D10" w:rsidR="005B3D65" w:rsidRDefault="005B3D65" w:rsidP="0071574F">
                            <w:pPr>
                              <w:pStyle w:val="ListParagraph"/>
                              <w:numPr>
                                <w:ilvl w:val="0"/>
                                <w:numId w:val="1"/>
                              </w:numPr>
                              <w:tabs>
                                <w:tab w:val="left" w:pos="576"/>
                              </w:tabs>
                              <w:spacing w:after="120" w:line="240" w:lineRule="auto"/>
                              <w:ind w:left="576" w:right="216"/>
                              <w:contextualSpacing w:val="0"/>
                              <w:rPr>
                                <w:rFonts w:ascii="Arial" w:eastAsia="Arial" w:hAnsi="Arial" w:cs="Arial"/>
                                <w:bCs/>
                                <w:color w:val="231F20"/>
                                <w:sz w:val="24"/>
                                <w:szCs w:val="24"/>
                              </w:rPr>
                            </w:pPr>
                            <w:r>
                              <w:rPr>
                                <w:rFonts w:ascii="Arial" w:eastAsia="Arial" w:hAnsi="Arial" w:cs="Arial"/>
                                <w:bCs/>
                                <w:color w:val="231F20"/>
                                <w:sz w:val="24"/>
                                <w:szCs w:val="24"/>
                              </w:rPr>
                              <w:t>Other eligibility requirements such as the child’s attachment to the relative/kinship caregiver(s) and their commitment to permanently care for the child are considered.</w:t>
                            </w:r>
                          </w:p>
                          <w:p w14:paraId="69380524" w14:textId="2C35A792" w:rsidR="0071574F" w:rsidRPr="00A14DAF" w:rsidRDefault="0071574F" w:rsidP="0071574F">
                            <w:pPr>
                              <w:pStyle w:val="ListParagraph"/>
                              <w:numPr>
                                <w:ilvl w:val="0"/>
                                <w:numId w:val="1"/>
                              </w:numPr>
                              <w:tabs>
                                <w:tab w:val="left" w:pos="576"/>
                              </w:tabs>
                              <w:spacing w:after="120" w:line="240" w:lineRule="auto"/>
                              <w:ind w:left="576" w:right="216"/>
                              <w:contextualSpacing w:val="0"/>
                              <w:rPr>
                                <w:rFonts w:ascii="Arial" w:eastAsia="Arial" w:hAnsi="Arial" w:cs="Arial"/>
                                <w:bCs/>
                                <w:sz w:val="24"/>
                                <w:szCs w:val="24"/>
                              </w:rPr>
                            </w:pPr>
                            <w:r>
                              <w:rPr>
                                <w:rFonts w:ascii="Arial" w:eastAsia="Arial" w:hAnsi="Arial" w:cs="Arial"/>
                                <w:bCs/>
                                <w:color w:val="231F20"/>
                                <w:sz w:val="24"/>
                                <w:szCs w:val="24"/>
                              </w:rPr>
                              <w:t>The relative</w:t>
                            </w:r>
                            <w:r w:rsidR="00BC0291">
                              <w:rPr>
                                <w:rFonts w:ascii="Arial" w:eastAsia="Arial" w:hAnsi="Arial" w:cs="Arial"/>
                                <w:bCs/>
                                <w:color w:val="231F20"/>
                                <w:sz w:val="24"/>
                                <w:szCs w:val="24"/>
                              </w:rPr>
                              <w:t>/kinship caregiver</w:t>
                            </w:r>
                            <w:r w:rsidR="005B3D65">
                              <w:rPr>
                                <w:rFonts w:ascii="Arial" w:eastAsia="Arial" w:hAnsi="Arial" w:cs="Arial"/>
                                <w:bCs/>
                                <w:color w:val="231F20"/>
                                <w:sz w:val="24"/>
                                <w:szCs w:val="24"/>
                              </w:rPr>
                              <w:t>(s)</w:t>
                            </w:r>
                            <w:r>
                              <w:rPr>
                                <w:rFonts w:ascii="Arial" w:eastAsia="Arial" w:hAnsi="Arial" w:cs="Arial"/>
                                <w:bCs/>
                                <w:color w:val="231F20"/>
                                <w:sz w:val="24"/>
                                <w:szCs w:val="24"/>
                              </w:rPr>
                              <w:t xml:space="preserve"> have filed a completed application </w:t>
                            </w:r>
                            <w:r w:rsidRPr="00D1671C">
                              <w:rPr>
                                <w:rFonts w:ascii="Arial" w:eastAsia="Arial" w:hAnsi="Arial" w:cs="Arial"/>
                                <w:bCs/>
                                <w:sz w:val="24"/>
                                <w:szCs w:val="24"/>
                              </w:rPr>
                              <w:t xml:space="preserve">and the </w:t>
                            </w:r>
                            <w:r w:rsidR="007C632F">
                              <w:rPr>
                                <w:rFonts w:ascii="Arial" w:eastAsia="Arial" w:hAnsi="Arial" w:cs="Arial"/>
                                <w:bCs/>
                                <w:sz w:val="24"/>
                                <w:szCs w:val="24"/>
                              </w:rPr>
                              <w:t>L</w:t>
                            </w:r>
                            <w:r w:rsidRPr="00D1671C">
                              <w:rPr>
                                <w:rFonts w:ascii="Arial" w:eastAsia="Arial" w:hAnsi="Arial" w:cs="Arial"/>
                                <w:bCs/>
                                <w:sz w:val="24"/>
                                <w:szCs w:val="24"/>
                              </w:rPr>
                              <w:t>DSS has approved it</w:t>
                            </w:r>
                            <w:r>
                              <w:rPr>
                                <w:rFonts w:ascii="Arial" w:eastAsia="Arial" w:hAnsi="Arial" w:cs="Arial"/>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226CC" id="_x0000_t202" coordsize="21600,21600" o:spt="202" path="m,l,21600r21600,l21600,xe">
                <v:stroke joinstyle="miter"/>
                <v:path gradientshapeok="t" o:connecttype="rect"/>
              </v:shapetype>
              <v:shape id="Text Box 2" o:spid="_x0000_s1026" type="#_x0000_t202" style="position:absolute;margin-left:45.75pt;margin-top:23.25pt;width:375.5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qtJgIAAEc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">
                <v:textbox>
                  <w:txbxContent>
                    <w:p w14:paraId="0096CF55" w14:textId="376869A8" w:rsidR="0071574F" w:rsidRDefault="0071574F" w:rsidP="0071574F">
                      <w:pPr>
                        <w:pStyle w:val="ListParagraph"/>
                        <w:numPr>
                          <w:ilvl w:val="0"/>
                          <w:numId w:val="1"/>
                        </w:numPr>
                        <w:tabs>
                          <w:tab w:val="left" w:pos="576"/>
                        </w:tabs>
                        <w:spacing w:before="120" w:after="120" w:line="240" w:lineRule="auto"/>
                        <w:ind w:left="576" w:right="216"/>
                        <w:contextualSpacing w:val="0"/>
                        <w:rPr>
                          <w:rFonts w:ascii="Arial" w:eastAsia="Arial" w:hAnsi="Arial" w:cs="Arial"/>
                          <w:bCs/>
                          <w:color w:val="231F20"/>
                          <w:sz w:val="24"/>
                          <w:szCs w:val="24"/>
                        </w:rPr>
                      </w:pPr>
                      <w:r>
                        <w:rPr>
                          <w:rFonts w:ascii="Arial" w:eastAsia="Arial" w:hAnsi="Arial" w:cs="Arial"/>
                          <w:bCs/>
                          <w:color w:val="231F20"/>
                          <w:sz w:val="24"/>
                          <w:szCs w:val="24"/>
                        </w:rPr>
                        <w:t>The child has been in foster care with the relative</w:t>
                      </w:r>
                      <w:r w:rsidR="00BC0291">
                        <w:rPr>
                          <w:rFonts w:ascii="Arial" w:eastAsia="Arial" w:hAnsi="Arial" w:cs="Arial"/>
                          <w:bCs/>
                          <w:color w:val="231F20"/>
                          <w:sz w:val="24"/>
                          <w:szCs w:val="24"/>
                        </w:rPr>
                        <w:t>/kinship caregivers</w:t>
                      </w:r>
                      <w:r>
                        <w:rPr>
                          <w:rFonts w:ascii="Arial" w:eastAsia="Arial" w:hAnsi="Arial" w:cs="Arial"/>
                          <w:bCs/>
                          <w:color w:val="231F20"/>
                          <w:sz w:val="24"/>
                          <w:szCs w:val="24"/>
                        </w:rPr>
                        <w:t xml:space="preserve"> for at least six consecutive months and the relative</w:t>
                      </w:r>
                      <w:r w:rsidR="00BC0291">
                        <w:rPr>
                          <w:rFonts w:ascii="Arial" w:eastAsia="Arial" w:hAnsi="Arial" w:cs="Arial"/>
                          <w:bCs/>
                          <w:color w:val="231F20"/>
                          <w:sz w:val="24"/>
                          <w:szCs w:val="24"/>
                        </w:rPr>
                        <w:t>/kinship caregiver</w:t>
                      </w:r>
                      <w:r w:rsidR="005B3D65">
                        <w:rPr>
                          <w:rFonts w:ascii="Arial" w:eastAsia="Arial" w:hAnsi="Arial" w:cs="Arial"/>
                          <w:bCs/>
                          <w:color w:val="231F20"/>
                          <w:sz w:val="24"/>
                          <w:szCs w:val="24"/>
                        </w:rPr>
                        <w:t xml:space="preserve">(s) </w:t>
                      </w:r>
                      <w:r>
                        <w:rPr>
                          <w:rFonts w:ascii="Arial" w:eastAsia="Arial" w:hAnsi="Arial" w:cs="Arial"/>
                          <w:bCs/>
                          <w:color w:val="231F20"/>
                          <w:sz w:val="24"/>
                          <w:szCs w:val="24"/>
                        </w:rPr>
                        <w:t>was approved or certified as a foster parent during the entire period.</w:t>
                      </w:r>
                    </w:p>
                    <w:p w14:paraId="349CAC0C" w14:textId="77777777" w:rsidR="0071574F" w:rsidRDefault="0071574F" w:rsidP="0071574F">
                      <w:pPr>
                        <w:pStyle w:val="ListParagraph"/>
                        <w:numPr>
                          <w:ilvl w:val="0"/>
                          <w:numId w:val="1"/>
                        </w:numPr>
                        <w:tabs>
                          <w:tab w:val="left" w:pos="576"/>
                        </w:tabs>
                        <w:spacing w:after="120" w:line="240" w:lineRule="auto"/>
                        <w:ind w:left="576" w:right="216"/>
                        <w:contextualSpacing w:val="0"/>
                        <w:rPr>
                          <w:rFonts w:ascii="Arial" w:eastAsia="Arial" w:hAnsi="Arial" w:cs="Arial"/>
                          <w:bCs/>
                          <w:color w:val="231F20"/>
                          <w:sz w:val="24"/>
                          <w:szCs w:val="24"/>
                        </w:rPr>
                      </w:pPr>
                      <w:r>
                        <w:rPr>
                          <w:rFonts w:ascii="Arial" w:eastAsia="Arial" w:hAnsi="Arial" w:cs="Arial"/>
                          <w:bCs/>
                          <w:color w:val="231F20"/>
                          <w:sz w:val="24"/>
                          <w:szCs w:val="24"/>
                        </w:rPr>
                        <w:t>The fact-finding hearing has been completed for a child who was placed into foster care under Article 10 of the Family Court Act.</w:t>
                      </w:r>
                    </w:p>
                    <w:p w14:paraId="79811CBA" w14:textId="69C14E69" w:rsidR="0071574F" w:rsidRDefault="0071574F" w:rsidP="0071574F">
                      <w:pPr>
                        <w:pStyle w:val="ListParagraph"/>
                        <w:numPr>
                          <w:ilvl w:val="0"/>
                          <w:numId w:val="1"/>
                        </w:numPr>
                        <w:tabs>
                          <w:tab w:val="left" w:pos="576"/>
                        </w:tabs>
                        <w:spacing w:after="120" w:line="240" w:lineRule="auto"/>
                        <w:ind w:left="576" w:right="216"/>
                        <w:contextualSpacing w:val="0"/>
                        <w:rPr>
                          <w:rFonts w:ascii="Arial" w:eastAsia="Arial" w:hAnsi="Arial" w:cs="Arial"/>
                          <w:bCs/>
                          <w:color w:val="231F20"/>
                          <w:sz w:val="24"/>
                          <w:szCs w:val="24"/>
                        </w:rPr>
                      </w:pPr>
                      <w:r>
                        <w:rPr>
                          <w:rFonts w:ascii="Arial" w:eastAsia="Arial" w:hAnsi="Arial" w:cs="Arial"/>
                          <w:bCs/>
                          <w:color w:val="231F20"/>
                          <w:sz w:val="24"/>
                          <w:szCs w:val="24"/>
                        </w:rPr>
                        <w:t xml:space="preserve">The child’s initial permanency hearing has been completed for </w:t>
                      </w:r>
                      <w:r w:rsidRPr="00350517">
                        <w:rPr>
                          <w:rFonts w:ascii="Arial" w:eastAsia="Arial" w:hAnsi="Arial" w:cs="Arial"/>
                          <w:bCs/>
                          <w:color w:val="231F20"/>
                          <w:sz w:val="24"/>
                          <w:szCs w:val="24"/>
                        </w:rPr>
                        <w:t>all categories of foster care</w:t>
                      </w:r>
                      <w:r>
                        <w:rPr>
                          <w:rFonts w:ascii="Arial" w:eastAsia="Arial" w:hAnsi="Arial" w:cs="Arial"/>
                          <w:bCs/>
                          <w:color w:val="231F20"/>
                          <w:sz w:val="24"/>
                          <w:szCs w:val="24"/>
                        </w:rPr>
                        <w:t>.</w:t>
                      </w:r>
                    </w:p>
                    <w:p w14:paraId="37EA0DDA" w14:textId="0B882D10" w:rsidR="005B3D65" w:rsidRDefault="005B3D65" w:rsidP="0071574F">
                      <w:pPr>
                        <w:pStyle w:val="ListParagraph"/>
                        <w:numPr>
                          <w:ilvl w:val="0"/>
                          <w:numId w:val="1"/>
                        </w:numPr>
                        <w:tabs>
                          <w:tab w:val="left" w:pos="576"/>
                        </w:tabs>
                        <w:spacing w:after="120" w:line="240" w:lineRule="auto"/>
                        <w:ind w:left="576" w:right="216"/>
                        <w:contextualSpacing w:val="0"/>
                        <w:rPr>
                          <w:rFonts w:ascii="Arial" w:eastAsia="Arial" w:hAnsi="Arial" w:cs="Arial"/>
                          <w:bCs/>
                          <w:color w:val="231F20"/>
                          <w:sz w:val="24"/>
                          <w:szCs w:val="24"/>
                        </w:rPr>
                      </w:pPr>
                      <w:r>
                        <w:rPr>
                          <w:rFonts w:ascii="Arial" w:eastAsia="Arial" w:hAnsi="Arial" w:cs="Arial"/>
                          <w:bCs/>
                          <w:color w:val="231F20"/>
                          <w:sz w:val="24"/>
                          <w:szCs w:val="24"/>
                        </w:rPr>
                        <w:t>Other eligibility requirements such as the child’s attachment to the relative/kinship caregiver(s) and their commitment to permanently care for the child are considered.</w:t>
                      </w:r>
                    </w:p>
                    <w:p w14:paraId="69380524" w14:textId="2C35A792" w:rsidR="0071574F" w:rsidRPr="00A14DAF" w:rsidRDefault="0071574F" w:rsidP="0071574F">
                      <w:pPr>
                        <w:pStyle w:val="ListParagraph"/>
                        <w:numPr>
                          <w:ilvl w:val="0"/>
                          <w:numId w:val="1"/>
                        </w:numPr>
                        <w:tabs>
                          <w:tab w:val="left" w:pos="576"/>
                        </w:tabs>
                        <w:spacing w:after="120" w:line="240" w:lineRule="auto"/>
                        <w:ind w:left="576" w:right="216"/>
                        <w:contextualSpacing w:val="0"/>
                        <w:rPr>
                          <w:rFonts w:ascii="Arial" w:eastAsia="Arial" w:hAnsi="Arial" w:cs="Arial"/>
                          <w:bCs/>
                          <w:sz w:val="24"/>
                          <w:szCs w:val="24"/>
                        </w:rPr>
                      </w:pPr>
                      <w:r>
                        <w:rPr>
                          <w:rFonts w:ascii="Arial" w:eastAsia="Arial" w:hAnsi="Arial" w:cs="Arial"/>
                          <w:bCs/>
                          <w:color w:val="231F20"/>
                          <w:sz w:val="24"/>
                          <w:szCs w:val="24"/>
                        </w:rPr>
                        <w:t>The relative</w:t>
                      </w:r>
                      <w:r w:rsidR="00BC0291">
                        <w:rPr>
                          <w:rFonts w:ascii="Arial" w:eastAsia="Arial" w:hAnsi="Arial" w:cs="Arial"/>
                          <w:bCs/>
                          <w:color w:val="231F20"/>
                          <w:sz w:val="24"/>
                          <w:szCs w:val="24"/>
                        </w:rPr>
                        <w:t>/kinship caregiver</w:t>
                      </w:r>
                      <w:r w:rsidR="005B3D65">
                        <w:rPr>
                          <w:rFonts w:ascii="Arial" w:eastAsia="Arial" w:hAnsi="Arial" w:cs="Arial"/>
                          <w:bCs/>
                          <w:color w:val="231F20"/>
                          <w:sz w:val="24"/>
                          <w:szCs w:val="24"/>
                        </w:rPr>
                        <w:t>(s)</w:t>
                      </w:r>
                      <w:r>
                        <w:rPr>
                          <w:rFonts w:ascii="Arial" w:eastAsia="Arial" w:hAnsi="Arial" w:cs="Arial"/>
                          <w:bCs/>
                          <w:color w:val="231F20"/>
                          <w:sz w:val="24"/>
                          <w:szCs w:val="24"/>
                        </w:rPr>
                        <w:t xml:space="preserve"> have filed a completed application </w:t>
                      </w:r>
                      <w:r w:rsidRPr="00D1671C">
                        <w:rPr>
                          <w:rFonts w:ascii="Arial" w:eastAsia="Arial" w:hAnsi="Arial" w:cs="Arial"/>
                          <w:bCs/>
                          <w:sz w:val="24"/>
                          <w:szCs w:val="24"/>
                        </w:rPr>
                        <w:t xml:space="preserve">and the </w:t>
                      </w:r>
                      <w:r w:rsidR="007C632F">
                        <w:rPr>
                          <w:rFonts w:ascii="Arial" w:eastAsia="Arial" w:hAnsi="Arial" w:cs="Arial"/>
                          <w:bCs/>
                          <w:sz w:val="24"/>
                          <w:szCs w:val="24"/>
                        </w:rPr>
                        <w:t>L</w:t>
                      </w:r>
                      <w:r w:rsidRPr="00D1671C">
                        <w:rPr>
                          <w:rFonts w:ascii="Arial" w:eastAsia="Arial" w:hAnsi="Arial" w:cs="Arial"/>
                          <w:bCs/>
                          <w:sz w:val="24"/>
                          <w:szCs w:val="24"/>
                        </w:rPr>
                        <w:t>DSS has approved it</w:t>
                      </w:r>
                      <w:r>
                        <w:rPr>
                          <w:rFonts w:ascii="Arial" w:eastAsia="Arial" w:hAnsi="Arial" w:cs="Arial"/>
                          <w:bCs/>
                          <w:sz w:val="24"/>
                          <w:szCs w:val="24"/>
                        </w:rPr>
                        <w:t>.</w:t>
                      </w:r>
                    </w:p>
                  </w:txbxContent>
                </v:textbox>
              </v:shape>
            </w:pict>
          </mc:Fallback>
        </mc:AlternateContent>
      </w:r>
    </w:p>
    <w:p w14:paraId="4972FEFF" w14:textId="3E2D5476" w:rsidR="0071574F" w:rsidRPr="004A1214" w:rsidRDefault="0071574F" w:rsidP="0071574F">
      <w:pPr>
        <w:tabs>
          <w:tab w:val="left" w:pos="4043"/>
        </w:tabs>
        <w:spacing w:after="0" w:line="240" w:lineRule="auto"/>
        <w:ind w:right="216"/>
        <w:jc w:val="center"/>
        <w:rPr>
          <w:rFonts w:ascii="Arial" w:eastAsia="Arial" w:hAnsi="Arial" w:cs="Arial"/>
          <w:bCs/>
          <w:sz w:val="24"/>
          <w:szCs w:val="24"/>
        </w:rPr>
      </w:pPr>
    </w:p>
    <w:p w14:paraId="5BAD5DE4"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r w:rsidRPr="004A1214">
        <w:rPr>
          <w:rFonts w:ascii="Arial" w:eastAsia="Arial" w:hAnsi="Arial" w:cs="Arial"/>
          <w:bCs/>
          <w:noProof/>
          <w:color w:val="231F20"/>
          <w:sz w:val="24"/>
          <w:szCs w:val="24"/>
        </w:rPr>
        <w:drawing>
          <wp:inline distT="0" distB="0" distL="0" distR="0" wp14:anchorId="0C18D811" wp14:editId="3025B3AE">
            <wp:extent cx="362465" cy="362465"/>
            <wp:effectExtent l="0" t="0" r="0" b="0"/>
            <wp:docPr id="696" name="Picture 696"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16" cy="362416"/>
                    </a:xfrm>
                    <a:prstGeom prst="rect">
                      <a:avLst/>
                    </a:prstGeom>
                    <a:noFill/>
                    <a:ln>
                      <a:noFill/>
                    </a:ln>
                  </pic:spPr>
                </pic:pic>
              </a:graphicData>
            </a:graphic>
          </wp:inline>
        </w:drawing>
      </w:r>
    </w:p>
    <w:p w14:paraId="24F7EB31"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560677D6"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5130400E"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431647D5"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48CE7BB0"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346BE974"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2AE7CACD"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195BF523"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77D8114F"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371CFC7C"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6E0EF364"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p>
    <w:p w14:paraId="2CC0B7E3" w14:textId="77777777" w:rsidR="005B3D65" w:rsidRDefault="005B3D65" w:rsidP="0071574F">
      <w:pPr>
        <w:tabs>
          <w:tab w:val="left" w:pos="4043"/>
        </w:tabs>
        <w:spacing w:before="120" w:after="120" w:line="240" w:lineRule="auto"/>
        <w:ind w:right="216"/>
        <w:jc w:val="center"/>
        <w:rPr>
          <w:rFonts w:ascii="Arial" w:eastAsia="Arial" w:hAnsi="Arial" w:cs="Arial"/>
          <w:bCs/>
          <w:color w:val="231F20"/>
          <w:sz w:val="24"/>
          <w:szCs w:val="24"/>
        </w:rPr>
      </w:pPr>
    </w:p>
    <w:p w14:paraId="5F19E993" w14:textId="77777777" w:rsidR="005B3D65" w:rsidRDefault="005B3D65" w:rsidP="0071574F">
      <w:pPr>
        <w:tabs>
          <w:tab w:val="left" w:pos="4043"/>
        </w:tabs>
        <w:spacing w:before="120" w:after="120" w:line="240" w:lineRule="auto"/>
        <w:ind w:right="216"/>
        <w:jc w:val="center"/>
        <w:rPr>
          <w:rFonts w:ascii="Arial" w:eastAsia="Arial" w:hAnsi="Arial" w:cs="Arial"/>
          <w:bCs/>
          <w:color w:val="231F20"/>
          <w:sz w:val="24"/>
          <w:szCs w:val="24"/>
        </w:rPr>
      </w:pPr>
    </w:p>
    <w:p w14:paraId="274E24EA" w14:textId="77777777" w:rsidR="00FF0DCB" w:rsidRDefault="00FF0DCB" w:rsidP="0071574F">
      <w:pPr>
        <w:tabs>
          <w:tab w:val="left" w:pos="4043"/>
        </w:tabs>
        <w:spacing w:before="120" w:after="120" w:line="240" w:lineRule="auto"/>
        <w:ind w:right="216"/>
        <w:jc w:val="center"/>
        <w:rPr>
          <w:rFonts w:ascii="Arial" w:eastAsia="Arial" w:hAnsi="Arial" w:cs="Arial"/>
          <w:bCs/>
          <w:color w:val="231F20"/>
          <w:sz w:val="24"/>
          <w:szCs w:val="24"/>
        </w:rPr>
      </w:pPr>
    </w:p>
    <w:p w14:paraId="4E9C3512" w14:textId="01F82272" w:rsidR="0071574F" w:rsidRPr="004A1214" w:rsidRDefault="0071574F" w:rsidP="0071574F">
      <w:pPr>
        <w:tabs>
          <w:tab w:val="left" w:pos="4043"/>
        </w:tabs>
        <w:spacing w:before="120" w:after="120" w:line="240" w:lineRule="auto"/>
        <w:ind w:right="216"/>
        <w:jc w:val="center"/>
        <w:rPr>
          <w:rFonts w:ascii="Arial" w:eastAsia="Arial" w:hAnsi="Arial" w:cs="Arial"/>
          <w:bCs/>
          <w:color w:val="231F20"/>
          <w:sz w:val="24"/>
          <w:szCs w:val="24"/>
        </w:rPr>
      </w:pPr>
      <w:r w:rsidRPr="004A1214">
        <w:rPr>
          <w:rFonts w:ascii="Arial" w:eastAsia="Arial" w:hAnsi="Arial" w:cs="Arial"/>
          <w:bCs/>
          <w:color w:val="231F20"/>
          <w:sz w:val="24"/>
          <w:szCs w:val="24"/>
        </w:rPr>
        <w:t xml:space="preserve">If the application is approved, </w:t>
      </w:r>
      <w:r w:rsidR="005B3D65">
        <w:rPr>
          <w:rFonts w:ascii="Arial" w:eastAsia="Arial" w:hAnsi="Arial" w:cs="Arial"/>
          <w:bCs/>
          <w:color w:val="231F20"/>
          <w:sz w:val="24"/>
          <w:szCs w:val="24"/>
        </w:rPr>
        <w:t>L</w:t>
      </w:r>
      <w:r w:rsidRPr="004A1214">
        <w:rPr>
          <w:rFonts w:ascii="Arial" w:eastAsia="Arial" w:hAnsi="Arial" w:cs="Arial"/>
          <w:bCs/>
          <w:color w:val="231F20"/>
          <w:sz w:val="24"/>
          <w:szCs w:val="24"/>
        </w:rPr>
        <w:t>DSS completes the Kinship Guardianship Assistance and Non-Recurring Guardianship Expenses Agreement with the prospective relative</w:t>
      </w:r>
      <w:r w:rsidR="00BC0291">
        <w:rPr>
          <w:rFonts w:ascii="Arial" w:eastAsia="Arial" w:hAnsi="Arial" w:cs="Arial"/>
          <w:bCs/>
          <w:color w:val="231F20"/>
          <w:sz w:val="24"/>
          <w:szCs w:val="24"/>
        </w:rPr>
        <w:t>/kinship</w:t>
      </w:r>
      <w:r w:rsidRPr="004A1214">
        <w:rPr>
          <w:rFonts w:ascii="Arial" w:eastAsia="Arial" w:hAnsi="Arial" w:cs="Arial"/>
          <w:bCs/>
          <w:color w:val="231F20"/>
          <w:sz w:val="24"/>
          <w:szCs w:val="24"/>
        </w:rPr>
        <w:t xml:space="preserve"> guardians.</w:t>
      </w:r>
    </w:p>
    <w:p w14:paraId="59ACC330"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r w:rsidRPr="004A1214">
        <w:rPr>
          <w:rFonts w:ascii="Arial" w:eastAsia="Arial" w:hAnsi="Arial" w:cs="Arial"/>
          <w:bCs/>
          <w:noProof/>
          <w:color w:val="231F20"/>
          <w:sz w:val="24"/>
          <w:szCs w:val="24"/>
        </w:rPr>
        <w:drawing>
          <wp:inline distT="0" distB="0" distL="0" distR="0" wp14:anchorId="316AFA32" wp14:editId="700D1DCA">
            <wp:extent cx="362465" cy="362465"/>
            <wp:effectExtent l="0" t="0" r="0" b="0"/>
            <wp:docPr id="697" name="Picture 697"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16" cy="362416"/>
                    </a:xfrm>
                    <a:prstGeom prst="rect">
                      <a:avLst/>
                    </a:prstGeom>
                    <a:noFill/>
                    <a:ln>
                      <a:noFill/>
                    </a:ln>
                  </pic:spPr>
                </pic:pic>
              </a:graphicData>
            </a:graphic>
          </wp:inline>
        </w:drawing>
      </w:r>
    </w:p>
    <w:p w14:paraId="53C8E57F" w14:textId="3BCE3F1F" w:rsidR="0071574F" w:rsidRPr="004A1214" w:rsidRDefault="0071574F" w:rsidP="0071574F">
      <w:pPr>
        <w:tabs>
          <w:tab w:val="left" w:pos="4043"/>
        </w:tabs>
        <w:spacing w:before="120" w:after="120" w:line="240" w:lineRule="auto"/>
        <w:ind w:right="216"/>
        <w:jc w:val="center"/>
        <w:rPr>
          <w:rFonts w:ascii="Arial" w:eastAsia="Arial" w:hAnsi="Arial" w:cs="Arial"/>
          <w:bCs/>
          <w:sz w:val="24"/>
          <w:szCs w:val="24"/>
        </w:rPr>
      </w:pPr>
      <w:r w:rsidRPr="004A1214">
        <w:rPr>
          <w:rFonts w:ascii="Arial" w:eastAsia="Arial" w:hAnsi="Arial" w:cs="Arial"/>
          <w:bCs/>
          <w:sz w:val="24"/>
          <w:szCs w:val="24"/>
        </w:rPr>
        <w:t>The prospective relative</w:t>
      </w:r>
      <w:r w:rsidR="00BC0291">
        <w:rPr>
          <w:rFonts w:ascii="Arial" w:eastAsia="Arial" w:hAnsi="Arial" w:cs="Arial"/>
          <w:bCs/>
          <w:sz w:val="24"/>
          <w:szCs w:val="24"/>
        </w:rPr>
        <w:t>/kinship</w:t>
      </w:r>
      <w:r w:rsidRPr="004A1214">
        <w:rPr>
          <w:rFonts w:ascii="Arial" w:eastAsia="Arial" w:hAnsi="Arial" w:cs="Arial"/>
          <w:bCs/>
          <w:sz w:val="24"/>
          <w:szCs w:val="24"/>
        </w:rPr>
        <w:t xml:space="preserve"> guardians or their attorney petitions the court for KinGAP guardianship.</w:t>
      </w:r>
    </w:p>
    <w:p w14:paraId="5D1929E7"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r w:rsidRPr="004A1214">
        <w:rPr>
          <w:rFonts w:ascii="Arial" w:eastAsia="Arial" w:hAnsi="Arial" w:cs="Arial"/>
          <w:bCs/>
          <w:noProof/>
          <w:color w:val="231F20"/>
          <w:sz w:val="24"/>
          <w:szCs w:val="24"/>
        </w:rPr>
        <w:drawing>
          <wp:inline distT="0" distB="0" distL="0" distR="0" wp14:anchorId="423CAF1E" wp14:editId="2D16D88F">
            <wp:extent cx="362465" cy="362465"/>
            <wp:effectExtent l="0" t="0" r="0" b="0"/>
            <wp:docPr id="701" name="Picture 701"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16" cy="362416"/>
                    </a:xfrm>
                    <a:prstGeom prst="rect">
                      <a:avLst/>
                    </a:prstGeom>
                    <a:noFill/>
                    <a:ln>
                      <a:noFill/>
                    </a:ln>
                  </pic:spPr>
                </pic:pic>
              </a:graphicData>
            </a:graphic>
          </wp:inline>
        </w:drawing>
      </w:r>
    </w:p>
    <w:p w14:paraId="29696AEC" w14:textId="77777777" w:rsidR="0071574F" w:rsidRPr="004A1214" w:rsidRDefault="0071574F" w:rsidP="0071574F">
      <w:pPr>
        <w:tabs>
          <w:tab w:val="left" w:pos="4043"/>
        </w:tabs>
        <w:spacing w:before="120" w:after="120" w:line="240" w:lineRule="auto"/>
        <w:ind w:right="216"/>
        <w:jc w:val="center"/>
        <w:rPr>
          <w:rFonts w:ascii="Arial" w:eastAsia="Arial" w:hAnsi="Arial" w:cs="Arial"/>
          <w:bCs/>
          <w:color w:val="231F20"/>
          <w:sz w:val="24"/>
          <w:szCs w:val="24"/>
        </w:rPr>
      </w:pPr>
      <w:r w:rsidRPr="004A1214">
        <w:rPr>
          <w:rFonts w:ascii="Arial" w:eastAsia="Arial" w:hAnsi="Arial" w:cs="Arial"/>
          <w:bCs/>
          <w:color w:val="231F20"/>
          <w:sz w:val="24"/>
          <w:szCs w:val="24"/>
        </w:rPr>
        <w:t>The court makes a decision.</w:t>
      </w:r>
    </w:p>
    <w:p w14:paraId="4C3797B5"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r w:rsidRPr="004A1214">
        <w:rPr>
          <w:rFonts w:ascii="Arial" w:eastAsia="Arial" w:hAnsi="Arial" w:cs="Arial"/>
          <w:bCs/>
          <w:noProof/>
          <w:color w:val="231F20"/>
          <w:sz w:val="24"/>
          <w:szCs w:val="24"/>
        </w:rPr>
        <w:drawing>
          <wp:inline distT="0" distB="0" distL="0" distR="0" wp14:anchorId="607EA470" wp14:editId="75774941">
            <wp:extent cx="362465" cy="362465"/>
            <wp:effectExtent l="0" t="0" r="0" b="0"/>
            <wp:docPr id="692" name="Picture 692"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16" cy="362416"/>
                    </a:xfrm>
                    <a:prstGeom prst="rect">
                      <a:avLst/>
                    </a:prstGeom>
                    <a:noFill/>
                    <a:ln>
                      <a:noFill/>
                    </a:ln>
                  </pic:spPr>
                </pic:pic>
              </a:graphicData>
            </a:graphic>
          </wp:inline>
        </w:drawing>
      </w:r>
    </w:p>
    <w:p w14:paraId="0BC3C888" w14:textId="4E6666A8" w:rsidR="0071574F" w:rsidRPr="004A1214" w:rsidRDefault="0071574F" w:rsidP="0071574F">
      <w:pPr>
        <w:tabs>
          <w:tab w:val="left" w:pos="4043"/>
        </w:tabs>
        <w:spacing w:before="120" w:after="120" w:line="240" w:lineRule="auto"/>
        <w:ind w:right="216"/>
        <w:jc w:val="center"/>
        <w:rPr>
          <w:rFonts w:ascii="Arial" w:eastAsia="Arial" w:hAnsi="Arial" w:cs="Arial"/>
          <w:bCs/>
          <w:color w:val="231F20"/>
          <w:sz w:val="24"/>
          <w:szCs w:val="24"/>
        </w:rPr>
      </w:pPr>
      <w:r w:rsidRPr="004A1214">
        <w:rPr>
          <w:rFonts w:ascii="Arial" w:eastAsia="Arial" w:hAnsi="Arial" w:cs="Arial"/>
          <w:bCs/>
          <w:color w:val="231F20"/>
          <w:sz w:val="24"/>
          <w:szCs w:val="24"/>
        </w:rPr>
        <w:t xml:space="preserve">If the </w:t>
      </w:r>
      <w:r w:rsidRPr="004A1214">
        <w:rPr>
          <w:rFonts w:ascii="Arial" w:eastAsia="Arial" w:hAnsi="Arial" w:cs="Arial"/>
          <w:bCs/>
          <w:sz w:val="24"/>
          <w:szCs w:val="24"/>
        </w:rPr>
        <w:t>petition is granted by the court, the court orders that the relative</w:t>
      </w:r>
      <w:r w:rsidR="00BC0291">
        <w:rPr>
          <w:rFonts w:ascii="Arial" w:eastAsia="Arial" w:hAnsi="Arial" w:cs="Arial"/>
          <w:bCs/>
          <w:sz w:val="24"/>
          <w:szCs w:val="24"/>
        </w:rPr>
        <w:t>/kinship caregivers</w:t>
      </w:r>
      <w:r w:rsidRPr="004A1214">
        <w:rPr>
          <w:rFonts w:ascii="Arial" w:eastAsia="Arial" w:hAnsi="Arial" w:cs="Arial"/>
          <w:bCs/>
          <w:sz w:val="24"/>
          <w:szCs w:val="24"/>
        </w:rPr>
        <w:t xml:space="preserve"> now have guardianship, </w:t>
      </w:r>
      <w:r w:rsidR="005B3D65">
        <w:rPr>
          <w:rFonts w:ascii="Arial" w:eastAsia="Arial" w:hAnsi="Arial" w:cs="Arial"/>
          <w:bCs/>
          <w:sz w:val="24"/>
          <w:szCs w:val="24"/>
        </w:rPr>
        <w:t xml:space="preserve">letters of guardianship are issued by the court and provided to the guardian, </w:t>
      </w:r>
      <w:r w:rsidRPr="004A1214">
        <w:rPr>
          <w:rFonts w:ascii="Arial" w:eastAsia="Arial" w:hAnsi="Arial" w:cs="Arial"/>
          <w:bCs/>
          <w:sz w:val="24"/>
          <w:szCs w:val="24"/>
        </w:rPr>
        <w:t xml:space="preserve">the child is discharged from foster care, and </w:t>
      </w:r>
      <w:r w:rsidR="005B3D65">
        <w:rPr>
          <w:rFonts w:ascii="Arial" w:eastAsia="Arial" w:hAnsi="Arial" w:cs="Arial"/>
          <w:bCs/>
          <w:sz w:val="24"/>
          <w:szCs w:val="24"/>
        </w:rPr>
        <w:t>L</w:t>
      </w:r>
      <w:r w:rsidRPr="004A1214">
        <w:rPr>
          <w:rFonts w:ascii="Arial" w:eastAsia="Arial" w:hAnsi="Arial" w:cs="Arial"/>
          <w:bCs/>
          <w:sz w:val="24"/>
          <w:szCs w:val="24"/>
        </w:rPr>
        <w:t>DSS is relieved of all responsibility for supervision of the child.</w:t>
      </w:r>
      <w:r w:rsidR="005B3D65">
        <w:rPr>
          <w:rFonts w:ascii="Arial" w:eastAsia="Arial" w:hAnsi="Arial" w:cs="Arial"/>
          <w:bCs/>
          <w:sz w:val="24"/>
          <w:szCs w:val="24"/>
        </w:rPr>
        <w:t xml:space="preserve">  The guardian must provide the LDSS with copies of the letters of guardianship before payment can begin.</w:t>
      </w:r>
    </w:p>
    <w:p w14:paraId="70F0D1B6" w14:textId="77777777" w:rsidR="0071574F" w:rsidRPr="004A1214" w:rsidRDefault="0071574F" w:rsidP="0071574F">
      <w:pPr>
        <w:tabs>
          <w:tab w:val="left" w:pos="4043"/>
        </w:tabs>
        <w:spacing w:after="0" w:line="240" w:lineRule="auto"/>
        <w:ind w:right="216"/>
        <w:jc w:val="center"/>
        <w:rPr>
          <w:rFonts w:ascii="Arial" w:eastAsia="Arial" w:hAnsi="Arial" w:cs="Arial"/>
          <w:bCs/>
          <w:color w:val="231F20"/>
          <w:sz w:val="24"/>
          <w:szCs w:val="24"/>
        </w:rPr>
      </w:pPr>
      <w:r w:rsidRPr="004A1214">
        <w:rPr>
          <w:rFonts w:ascii="Arial" w:eastAsia="Arial" w:hAnsi="Arial" w:cs="Arial"/>
          <w:bCs/>
          <w:noProof/>
          <w:color w:val="231F20"/>
          <w:sz w:val="24"/>
          <w:szCs w:val="24"/>
        </w:rPr>
        <w:lastRenderedPageBreak/>
        <w:drawing>
          <wp:inline distT="0" distB="0" distL="0" distR="0" wp14:anchorId="7C424A61" wp14:editId="162C708A">
            <wp:extent cx="362465" cy="362465"/>
            <wp:effectExtent l="0" t="0" r="0" b="0"/>
            <wp:docPr id="694" name="Picture 694" descr="C:\Users\kristinc\AppData\Local\Microsoft\Windows\Temporary Internet Files\Content.IE5\4A1ZC1SJ\MC900432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c\AppData\Local\Microsoft\Windows\Temporary Internet Files\Content.IE5\4A1ZC1SJ\MC900432528[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16" cy="362416"/>
                    </a:xfrm>
                    <a:prstGeom prst="rect">
                      <a:avLst/>
                    </a:prstGeom>
                    <a:noFill/>
                    <a:ln>
                      <a:noFill/>
                    </a:ln>
                  </pic:spPr>
                </pic:pic>
              </a:graphicData>
            </a:graphic>
          </wp:inline>
        </w:drawing>
      </w:r>
    </w:p>
    <w:p w14:paraId="15901A8F" w14:textId="4D06260A" w:rsidR="008924DC" w:rsidRDefault="0071574F" w:rsidP="00154427">
      <w:pPr>
        <w:tabs>
          <w:tab w:val="left" w:pos="4043"/>
        </w:tabs>
        <w:spacing w:before="120" w:after="120" w:line="240" w:lineRule="auto"/>
        <w:ind w:right="216"/>
        <w:jc w:val="center"/>
        <w:rPr>
          <w:rFonts w:ascii="Arial" w:eastAsia="Arial" w:hAnsi="Arial" w:cs="Arial"/>
          <w:bCs/>
          <w:sz w:val="24"/>
          <w:szCs w:val="24"/>
        </w:rPr>
      </w:pPr>
      <w:r w:rsidRPr="00154427">
        <w:rPr>
          <w:rFonts w:ascii="Arial" w:eastAsia="Arial" w:hAnsi="Arial" w:cs="Arial"/>
          <w:bCs/>
          <w:color w:val="231F20"/>
          <w:sz w:val="24"/>
          <w:szCs w:val="24"/>
        </w:rPr>
        <w:t xml:space="preserve">The relative must complete an annual notification and certification form until the youth reaches age </w:t>
      </w:r>
      <w:r w:rsidRPr="00154427">
        <w:rPr>
          <w:rFonts w:ascii="Arial" w:eastAsia="Arial" w:hAnsi="Arial" w:cs="Arial"/>
          <w:bCs/>
          <w:sz w:val="24"/>
          <w:szCs w:val="24"/>
        </w:rPr>
        <w:t>18.</w:t>
      </w:r>
      <w:r w:rsidR="00154427" w:rsidRPr="00154427">
        <w:rPr>
          <w:rFonts w:ascii="Arial" w:eastAsia="Arial" w:hAnsi="Arial" w:cs="Arial"/>
          <w:bCs/>
          <w:sz w:val="24"/>
          <w:szCs w:val="24"/>
        </w:rPr>
        <w:t xml:space="preserve"> T</w:t>
      </w:r>
      <w:r w:rsidRPr="00154427">
        <w:rPr>
          <w:rFonts w:ascii="Arial" w:eastAsia="Arial" w:hAnsi="Arial" w:cs="Arial"/>
          <w:bCs/>
          <w:sz w:val="24"/>
          <w:szCs w:val="24"/>
        </w:rPr>
        <w:t xml:space="preserve">he KinGAP arrangement and the annual notification and certification requirement can last until age 21 if the child agrees and participates in an approved educational program or is employed for at least 80 hours per month or is </w:t>
      </w:r>
      <w:r w:rsidR="005B3D65">
        <w:rPr>
          <w:rFonts w:ascii="Arial" w:eastAsia="Arial" w:hAnsi="Arial" w:cs="Arial"/>
          <w:bCs/>
          <w:sz w:val="24"/>
          <w:szCs w:val="24"/>
        </w:rPr>
        <w:t xml:space="preserve">unable as of yet </w:t>
      </w:r>
      <w:r w:rsidRPr="00154427">
        <w:rPr>
          <w:rFonts w:ascii="Arial" w:eastAsia="Arial" w:hAnsi="Arial" w:cs="Arial"/>
          <w:bCs/>
          <w:sz w:val="24"/>
          <w:szCs w:val="24"/>
        </w:rPr>
        <w:t>of such educational or employment activities.</w:t>
      </w:r>
    </w:p>
    <w:p w14:paraId="7FEE26DE" w14:textId="6E561FA9" w:rsidR="00116BBC" w:rsidRDefault="00116BBC" w:rsidP="00154427">
      <w:pPr>
        <w:tabs>
          <w:tab w:val="left" w:pos="4043"/>
        </w:tabs>
        <w:spacing w:before="120" w:after="120" w:line="240" w:lineRule="auto"/>
        <w:ind w:right="216"/>
        <w:jc w:val="center"/>
        <w:rPr>
          <w:rFonts w:ascii="Arial" w:eastAsia="Arial" w:hAnsi="Arial" w:cs="Arial"/>
          <w:bCs/>
          <w:sz w:val="24"/>
          <w:szCs w:val="24"/>
        </w:rPr>
      </w:pPr>
    </w:p>
    <w:p w14:paraId="790990E6" w14:textId="650BC239" w:rsidR="00116BBC" w:rsidRPr="00116BBC" w:rsidRDefault="00116BBC" w:rsidP="00116BBC">
      <w:pPr>
        <w:tabs>
          <w:tab w:val="left" w:pos="4043"/>
        </w:tabs>
        <w:spacing w:before="120" w:after="120" w:line="240" w:lineRule="auto"/>
        <w:ind w:right="216"/>
        <w:rPr>
          <w:sz w:val="24"/>
          <w:szCs w:val="24"/>
        </w:rPr>
      </w:pPr>
      <w:r w:rsidRPr="00116BBC">
        <w:rPr>
          <w:rFonts w:ascii="Arial" w:eastAsia="Arial" w:hAnsi="Arial" w:cs="Arial"/>
          <w:b/>
          <w:sz w:val="24"/>
          <w:szCs w:val="24"/>
        </w:rPr>
        <w:t>Note:</w:t>
      </w:r>
      <w:r w:rsidRPr="00116BBC">
        <w:rPr>
          <w:rFonts w:ascii="Arial" w:eastAsia="Arial" w:hAnsi="Arial" w:cs="Arial"/>
          <w:bCs/>
          <w:sz w:val="24"/>
          <w:szCs w:val="24"/>
        </w:rPr>
        <w:t xml:space="preserve">   </w:t>
      </w:r>
      <w:r>
        <w:rPr>
          <w:rFonts w:ascii="Arial" w:eastAsia="Arial" w:hAnsi="Arial" w:cs="Arial"/>
          <w:bCs/>
          <w:sz w:val="24"/>
          <w:szCs w:val="24"/>
        </w:rPr>
        <w:t>The Office of Children and Family Services (</w:t>
      </w:r>
      <w:r w:rsidRPr="00116BBC">
        <w:rPr>
          <w:rFonts w:ascii="Arial" w:eastAsia="Arial" w:hAnsi="Arial" w:cs="Arial"/>
          <w:bCs/>
          <w:sz w:val="24"/>
          <w:szCs w:val="24"/>
        </w:rPr>
        <w:t>OCFS</w:t>
      </w:r>
      <w:r>
        <w:rPr>
          <w:rFonts w:ascii="Arial" w:eastAsia="Arial" w:hAnsi="Arial" w:cs="Arial"/>
          <w:bCs/>
          <w:sz w:val="24"/>
          <w:szCs w:val="24"/>
        </w:rPr>
        <w:t>)</w:t>
      </w:r>
      <w:r w:rsidRPr="00116BBC">
        <w:rPr>
          <w:rFonts w:ascii="Arial" w:eastAsia="Arial" w:hAnsi="Arial" w:cs="Arial"/>
          <w:bCs/>
          <w:sz w:val="24"/>
          <w:szCs w:val="24"/>
        </w:rPr>
        <w:t xml:space="preserve"> </w:t>
      </w:r>
      <w:r w:rsidR="00385DB2" w:rsidRPr="00116BBC">
        <w:rPr>
          <w:rFonts w:ascii="Arial" w:eastAsia="Arial" w:hAnsi="Arial" w:cs="Arial"/>
          <w:bCs/>
          <w:sz w:val="24"/>
          <w:szCs w:val="24"/>
        </w:rPr>
        <w:t>funds Regional</w:t>
      </w:r>
      <w:r w:rsidRPr="00116BBC">
        <w:rPr>
          <w:rFonts w:ascii="Arial" w:eastAsia="Arial" w:hAnsi="Arial" w:cs="Arial"/>
          <w:bCs/>
          <w:sz w:val="24"/>
          <w:szCs w:val="24"/>
        </w:rPr>
        <w:t xml:space="preserve"> Perm</w:t>
      </w:r>
      <w:r>
        <w:rPr>
          <w:rFonts w:ascii="Arial" w:eastAsia="Arial" w:hAnsi="Arial" w:cs="Arial"/>
          <w:bCs/>
          <w:sz w:val="24"/>
          <w:szCs w:val="24"/>
        </w:rPr>
        <w:t>a</w:t>
      </w:r>
      <w:r w:rsidRPr="00116BBC">
        <w:rPr>
          <w:rFonts w:ascii="Arial" w:eastAsia="Arial" w:hAnsi="Arial" w:cs="Arial"/>
          <w:bCs/>
          <w:sz w:val="24"/>
          <w:szCs w:val="24"/>
        </w:rPr>
        <w:t>nency Resource Ce</w:t>
      </w:r>
      <w:r>
        <w:rPr>
          <w:rFonts w:ascii="Arial" w:eastAsia="Arial" w:hAnsi="Arial" w:cs="Arial"/>
          <w:bCs/>
          <w:sz w:val="24"/>
          <w:szCs w:val="24"/>
        </w:rPr>
        <w:t>n</w:t>
      </w:r>
      <w:r w:rsidRPr="00116BBC">
        <w:rPr>
          <w:rFonts w:ascii="Arial" w:eastAsia="Arial" w:hAnsi="Arial" w:cs="Arial"/>
          <w:bCs/>
          <w:sz w:val="24"/>
          <w:szCs w:val="24"/>
        </w:rPr>
        <w:t>ters that provide support to local guardian</w:t>
      </w:r>
      <w:r>
        <w:rPr>
          <w:rFonts w:ascii="Arial" w:eastAsia="Arial" w:hAnsi="Arial" w:cs="Arial"/>
          <w:bCs/>
          <w:sz w:val="24"/>
          <w:szCs w:val="24"/>
        </w:rPr>
        <w:t>s</w:t>
      </w:r>
      <w:r w:rsidRPr="00116BBC">
        <w:rPr>
          <w:rFonts w:ascii="Arial" w:eastAsia="Arial" w:hAnsi="Arial" w:cs="Arial"/>
          <w:bCs/>
          <w:sz w:val="24"/>
          <w:szCs w:val="24"/>
        </w:rPr>
        <w:t xml:space="preserve"> and their families post guardianship.</w:t>
      </w:r>
    </w:p>
    <w:sectPr w:rsidR="00116BBC" w:rsidRPr="00116B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027F9" w14:textId="77777777" w:rsidR="00B568F1" w:rsidRDefault="00B568F1">
      <w:pPr>
        <w:spacing w:after="0" w:line="240" w:lineRule="auto"/>
      </w:pPr>
      <w:r>
        <w:separator/>
      </w:r>
    </w:p>
  </w:endnote>
  <w:endnote w:type="continuationSeparator" w:id="0">
    <w:p w14:paraId="7DA0FF97" w14:textId="77777777" w:rsidR="00B568F1" w:rsidRDefault="00B5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A55E1" w14:textId="77777777" w:rsidR="004A06F6" w:rsidRDefault="004A0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A4F00" w14:textId="6D97E669" w:rsidR="006A4B20" w:rsidRPr="00102571" w:rsidRDefault="007C4622" w:rsidP="007C4622">
    <w:pPr>
      <w:pStyle w:val="Footer"/>
    </w:pPr>
    <w:r>
      <w:t>Online Caring for Our Own</w:t>
    </w:r>
    <w:r w:rsidRPr="00D5420D">
      <w:rPr>
        <w:sz w:val="8"/>
        <w:szCs w:val="8"/>
      </w:rPr>
      <w:ptab w:relativeTo="margin" w:alignment="center" w:leader="none"/>
    </w:r>
    <w:r w:rsidR="004A06F6">
      <w:rPr>
        <w:noProof/>
      </w:rPr>
      <w:t>7/</w:t>
    </w:r>
    <w:r>
      <w:rPr>
        <w:noProof/>
      </w:rPr>
      <w:t>2021</w:t>
    </w:r>
    <w:r>
      <w:ptab w:relativeTo="margin" w:alignment="right" w:leader="none"/>
    </w:r>
    <w:r>
      <w:rPr>
        <w:noProof/>
      </w:rPr>
      <w:drawing>
        <wp:inline distT="0" distB="0" distL="0" distR="0" wp14:anchorId="731D86AB" wp14:editId="4EC453CB">
          <wp:extent cx="1245216" cy="2743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FS B&amp;W Logo.jpg"/>
                  <pic:cNvPicPr/>
                </pic:nvPicPr>
                <pic:blipFill>
                  <a:blip r:embed="rId1">
                    <a:extLst>
                      <a:ext uri="{28A0092B-C50C-407E-A947-70E740481C1C}">
                        <a14:useLocalDpi xmlns:a14="http://schemas.microsoft.com/office/drawing/2010/main" val="0"/>
                      </a:ext>
                    </a:extLst>
                  </a:blip>
                  <a:stretch>
                    <a:fillRect/>
                  </a:stretch>
                </pic:blipFill>
                <pic:spPr>
                  <a:xfrm>
                    <a:off x="0" y="0"/>
                    <a:ext cx="1245216" cy="2743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7E92" w14:textId="77777777" w:rsidR="004A06F6" w:rsidRDefault="004A0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6324" w14:textId="77777777" w:rsidR="00B568F1" w:rsidRDefault="00B568F1">
      <w:pPr>
        <w:spacing w:after="0" w:line="240" w:lineRule="auto"/>
      </w:pPr>
      <w:r>
        <w:separator/>
      </w:r>
    </w:p>
  </w:footnote>
  <w:footnote w:type="continuationSeparator" w:id="0">
    <w:p w14:paraId="7E7BC44B" w14:textId="77777777" w:rsidR="00B568F1" w:rsidRDefault="00B56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427EA" w14:textId="77777777" w:rsidR="004A06F6" w:rsidRDefault="004A0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33CC7" w14:textId="32D2E285" w:rsidR="008D4001" w:rsidRDefault="008D4001">
    <w:pPr>
      <w:pStyle w:val="Header"/>
      <w:jc w:val="right"/>
    </w:pPr>
    <w:r>
      <w:t xml:space="preserve"> Supplemental Handout 2/Page</w:t>
    </w:r>
    <w:sdt>
      <w:sdtPr>
        <w:id w:val="-10905406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781FB51" w14:textId="1CE1FC83" w:rsidR="008D4001" w:rsidRDefault="008D4001">
    <w:pPr>
      <w:pStyle w:val="Header"/>
    </w:pPr>
    <w:r>
      <w:t>Meeting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7A58F" w14:textId="77777777" w:rsidR="004A06F6" w:rsidRDefault="004A0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E97701"/>
    <w:multiLevelType w:val="hybridMultilevel"/>
    <w:tmpl w:val="613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4F"/>
    <w:rsid w:val="00116BBC"/>
    <w:rsid w:val="00154427"/>
    <w:rsid w:val="002014B7"/>
    <w:rsid w:val="00385DB2"/>
    <w:rsid w:val="004A06F6"/>
    <w:rsid w:val="005076FC"/>
    <w:rsid w:val="005856A5"/>
    <w:rsid w:val="005B3D65"/>
    <w:rsid w:val="0071574F"/>
    <w:rsid w:val="00776D62"/>
    <w:rsid w:val="007C4622"/>
    <w:rsid w:val="007C632F"/>
    <w:rsid w:val="008924DC"/>
    <w:rsid w:val="008D4001"/>
    <w:rsid w:val="009C0EBA"/>
    <w:rsid w:val="00B568F1"/>
    <w:rsid w:val="00BC0291"/>
    <w:rsid w:val="00C369CB"/>
    <w:rsid w:val="00C829CF"/>
    <w:rsid w:val="00D62DF3"/>
    <w:rsid w:val="00FF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A997E"/>
  <w15:chartTrackingRefBased/>
  <w15:docId w15:val="{815C6DE7-9A1F-49D8-8F38-E6EEA798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74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74F"/>
  </w:style>
  <w:style w:type="paragraph" w:styleId="Footer">
    <w:name w:val="footer"/>
    <w:basedOn w:val="Normal"/>
    <w:link w:val="FooterChar"/>
    <w:uiPriority w:val="99"/>
    <w:unhideWhenUsed/>
    <w:rsid w:val="0071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74F"/>
  </w:style>
  <w:style w:type="paragraph" w:styleId="ListParagraph">
    <w:name w:val="List Paragraph"/>
    <w:basedOn w:val="Normal"/>
    <w:uiPriority w:val="34"/>
    <w:qFormat/>
    <w:rsid w:val="0071574F"/>
    <w:pPr>
      <w:ind w:left="720"/>
      <w:contextualSpacing/>
    </w:pPr>
  </w:style>
  <w:style w:type="paragraph" w:styleId="BalloonText">
    <w:name w:val="Balloon Text"/>
    <w:basedOn w:val="Normal"/>
    <w:link w:val="BalloonTextChar"/>
    <w:uiPriority w:val="99"/>
    <w:semiHidden/>
    <w:unhideWhenUsed/>
    <w:rsid w:val="005B3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543</Words>
  <Characters>2741</Characters>
  <Application>Microsoft Office Word</Application>
  <DocSecurity>0</DocSecurity>
  <Lines>228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Heather (OCFS)</dc:creator>
  <cp:keywords/>
  <dc:description/>
  <cp:lastModifiedBy>Sobelman, Helene (OCFS)</cp:lastModifiedBy>
  <cp:revision>4</cp:revision>
  <dcterms:created xsi:type="dcterms:W3CDTF">2021-06-02T17:32:00Z</dcterms:created>
  <dcterms:modified xsi:type="dcterms:W3CDTF">2021-07-08T18:58:00Z</dcterms:modified>
</cp:coreProperties>
</file>